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CF941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下面是塔架中段设计的流程：定制化设计 输入：塔架的尺寸，机型，升降机配置，区域 1. 先设计塔筒的外形，完全按塔架的尺寸来设计 2. 选择历史设计机型及升降机类型-&gt;附件的连接方式-&gt;直径-&gt;高度-&gt;筒节-&gt;平台所在处内径），没命中就逐步回退 3. 全路径命中，不需要修改，直接复用 4. 到筒节命中，设计一个适配配置的平台 4.1. 到设计一个新平台的流程 4.2. 平台到筒定的距离为1250mm 5. 筒节没命中，从塔架尺寸中取数 5.1. 附件（爬梯支撑和电缆托架，这两个附件是平齐的）和环焊缝之间距离上下距离大于100mm（上下边缘） 5.2. 中间附件之间的距离小于等于280mm*7，大于等于280mm*6（中心位置） 5.3. 第一个附件到底部980mm，倒数第二个配件到平台的距离是5*280mm到7*280，最后一个电缆托架（没有爬梯支撑）在平台上方，距离平台200mm 5.4. 第一个灯（以上方空的为2.6m到3m之间（灯的类型是机型+地区确定） 5.5. 每个灯的上螺柱之间的距离最大10m，最小距离5m，螺柱之间的距离500mm 5.6. 焊接在筒壁上的灯每个螺柱与焊缝之间距离上下大于100mm，线槽灯不考虑这个 6. 高度没命中，从塔架尺寸中取数 6.1. 更换和高度相配的梯子（高度）和筒高度一致 6.2. 更换和筒高一样的线槽 7. 直径没命中，从塔架尺寸中取数 7.1. 电缆托架中心距离同侧爬梯支撑的弦长有个满足映射关系 8. 附件的连接方式没命中，从塔架尺寸中取数 8.1. 替换配件类型 9. 升降机没命中 9.1. 钢绳导向：增加扶持，计算公式为（中段筒高-1250mm）/2，同时满足上下沿和焊缝的距离大于100mm，水平位置根据公式计算 9.1. 爬梯导向：后续补充流程 根据这个流程输出塔架中段设计流程.md文件</w:t>
      </w:r>
    </w:p>
    <w:p w14:paraId="6CC72B7E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重新分析这个应用的本体D:\work\Ontology\GoldenWind\ontology和BPMN文件D:\work\Ontology\GoldenWind\ontology\bpmn，以及其设计文档D:\work\Ontology\GoldenWind\design，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我构建了一个新的项目D:\work\Ontology\GoldenWind\OntologyMachine来完成塔架中段设计，请仔细研究和理解这个项目，</w:t>
      </w:r>
      <w:r>
        <w:rPr>
          <w:rFonts w:ascii="宋体" w:hAnsi="宋体" w:eastAsia="宋体" w:cs="宋体"/>
          <w:sz w:val="24"/>
          <w:szCs w:val="24"/>
        </w:rPr>
        <w:t>参照TCMApplication及TCMOntologyJobWorker来写塔架中段设计应用（取名TMSD)的Jobworker，参照JingfangDiagnosisProcessTest来测试塔架中段设计的BPMN的完整流程，假设搜索到的历史设计为D:\work\Ontology\GoldenWind\design\towerdesign-main\TowerGeoInput_10563080_HH130m_6段_中径4.95m_GWH182-7.5_外置_锚栓式__主体434t-20251103-2025-11-06-11-24-50.xlsx和项目布局表.xlsx，请你自己设计合理的输入：新塔架的中段尺寸，机型，升降机配置，区域（要尽量覆盖不同的情况），完成整个流程测试（即完成塔架中段设计），不允许修改本体及设计、工程OntopOBDAHandler和OpenlletResolver、EnvPrepare（写进铁律），只允许修改或者创建工程OntologyFramework中的文件，可以参考老的应用来输出最后需要修改的txt文件（里面记录了要修改的模型参数及值）D:\work\Ontology\GoldenWind\design\towerdesign-main\towerdesign，任何修改都要有依据，不能瞎编（写进铁律），创建并调试程序，直到能输出正确且合理的txt文件，让所有的测试都顺利通过为止（写进铁律）。5.启动整个环境的脚本包括启动ontop，camunda，mysql，rabitMQ等都在D:\work\Ontology\TraditionalChineseMedicineOntologyBasedonReasonerMiniBOxTBoxABox\OntologyMachine\EnvPrepare\scripts\start_all.py， 通过这个可以重新启动环境，根据需要重新启动环境，不需要得到我的确认，可以直接按需重启（写进铁律）；任何修改都需要重新跑回归测试，保证所有的测试都能通过（写进铁律）</w:t>
      </w:r>
    </w:p>
    <w:p w14:paraId="645C419C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现在要重新设计整个塔架中段的设计流程，之前的流程是选择历史设计机型及升降机类型（扶持）-&gt;附件的连接方式（焊接，定附件的布局）-&gt;塔架中径-&gt;高度-&gt;筒节-&gt;平台所在处内径），没命中就逐步回退，现在的流程是完全的正向设计，即输入为塔架主体信息表（测试中用的TowerGeoInput_10563080_HH130m_6段_中径4.95m_GWH182-7.5_外置_锚栓式__主体434t-20251103-2025-11-06-11-24-50.xlsx）和布局表（测试中用的项目布局表.xlsx）,输出为下一阶段的3D模型的参数表（可以参考老应用的输出，老应用的位置是D:\work\Ontology\GoldenWind\design\towerdesign-main\towerdesign），整个设计流程参照这个老应用，先写出设计流程</w:t>
      </w:r>
    </w:p>
    <w:p w14:paraId="5EB62D81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焊缝位置是从主体信息表 TowerGeo 的 B 列（标高(下)(m)）直接读取的，不应由程序推导；且该文件必须作为参数传入、不得硬编码。 法兰的位置是从主体信息表 Flange页的A列，表头是标高，直接读取，不由程序推到或者硬编码。读取的焊缝的位置中应该排除法兰的位置，这个地方不用满足距离&gt;100mm的要求，其他都需要满足&gt;100mm的要求</w:t>
      </w:r>
    </w:p>
    <w:p w14:paraId="1E3EF854">
      <w:pPr>
        <w:numPr>
          <w:ilvl w:val="0"/>
          <w:numId w:val="1"/>
        </w:numPr>
        <w:ind w:left="42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增加一个铁律：不要在程序中硬编码，所有的业务相关的数据（如280mm，4*280mm等）应该来自输入或者本体，包括限制和约束、关系等，这样我后面不用修改程序，只需要修改本体即可。 请检查是否符合这个铁律</w:t>
      </w:r>
    </w:p>
    <w:p w14:paraId="56440130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整个塔架设计靠BPMN驱动的意思是，设计流程来驱动jobworker的每个对应函数，不是在应用里写死了，也不是程序去读取BPMN文件，然后程序自己解析自己执行，而是应该把这个BPMN部署到Camunda里面，然后Camunda来驱动这个BPMN文件，最后来驱动jobworker完成设计</w:t>
      </w:r>
    </w:p>
    <w:p w14:paraId="63DB7DEB">
      <w:pPr>
        <w:numPr>
          <w:ilvl w:val="0"/>
          <w:numId w:val="1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调用D:\work\Ontology\GoldenWind\design\towerdesign-main\towerdesign老程序，输入为D:\work\Ontology\GoldenWind\design\towerdesign-main\TowerGeoInput_10563080_HH130m_6段_中径4.95m_GWH182-7.5_外置_锚栓式__主体434t-20251103-2025-11-06-11-24-50.xlsx和项目布局表.xlsx，对照老程序生成的txt和OntologyFramework生成的txt，看看变量的数据和注释的方法有什么不同，以老程序结果为准，列出修正的地方，并且进行修正，按照铁律，程序里面不能硬编码，另外限制和约束以及规则尽量不使用注释属性，而是对象属性和数据属性，尽量利用openllet的自身推导逻辑，少用jobwork来执行推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2C1A9"/>
    <w:multiLevelType w:val="singleLevel"/>
    <w:tmpl w:val="AE02C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B2385"/>
    <w:rsid w:val="135357AF"/>
    <w:rsid w:val="229641CD"/>
    <w:rsid w:val="2E276A78"/>
    <w:rsid w:val="3D4C0462"/>
    <w:rsid w:val="4D7A36CB"/>
    <w:rsid w:val="4E610F96"/>
    <w:rsid w:val="52C54EDB"/>
    <w:rsid w:val="56CB2385"/>
    <w:rsid w:val="572C4547"/>
    <w:rsid w:val="5F2E2567"/>
    <w:rsid w:val="758060BD"/>
    <w:rsid w:val="7673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1617</Words>
  <Characters>2608</Characters>
  <Lines>0</Lines>
  <Paragraphs>0</Paragraphs>
  <TotalTime>4390</TotalTime>
  <ScaleCrop>false</ScaleCrop>
  <LinksUpToDate>false</LinksUpToDate>
  <CharactersWithSpaces>2664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2026-09-24T10:19:00Z</dcterms:created>
  <dc:creator>鹤琳</dc:creator>
  <cp:lastModifiedBy>鹤琳</cp:lastModifiedBy>
  <dcterms:modified xsi:type="dcterms:W3CDTF">2026-09-30T11:08:36Z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AA205693F52C49488CF1B241CF7D5308_11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