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8D8CC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启动mysql</w:t>
      </w:r>
    </w:p>
    <w:p w14:paraId="40CED2FB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启动Jena-fuseki，</w:t>
      </w:r>
      <w:r>
        <w:rPr>
          <w:rFonts w:hint="eastAsia"/>
        </w:rPr>
        <w:t>D:\work\Ontology\apache-jena-fuseki-6.1.0&gt;fuseki-server --update --loc=../pizza-ontology/myPizzaDB /myPizzaDB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访问http://localhost:3030/#/，把owl和ttl文件加载进去</w:t>
      </w:r>
      <w:bookmarkStart w:id="0" w:name="_GoBack"/>
      <w:bookmarkEnd w:id="0"/>
    </w:p>
    <w:p w14:paraId="41ED5564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启动ontop端点，</w:t>
      </w:r>
      <w:r>
        <w:rPr>
          <w:rFonts w:hint="eastAsia"/>
        </w:rPr>
        <w:t>D:\work\Ontology\pizza-ontology&gt;..\ontop-cli-5.5.0\ontop endpoint --properties=ontop.properties -m pizza-price.obda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访问http://localhost:8080/，可以输入查询的SPARQL语言，生成查询结果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0A8A0C"/>
    <w:multiLevelType w:val="singleLevel"/>
    <w:tmpl w:val="1B0A8A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EF227D"/>
    <w:rsid w:val="36EF227D"/>
    <w:rsid w:val="3ADF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2026-06-27T07:39:00Z</dcterms:created>
  <dc:creator>鹤琳</dc:creator>
  <cp:lastModifiedBy>鹤琳</cp:lastModifiedBy>
  <dcterms:modified xsi:type="dcterms:W3CDTF">2026-06-27T10:07:41Z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DE73D0650CCE4CC3985DFFF5290E7605_11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