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2"/>
          <w:szCs w:val="32"/>
        </w:rPr>
      </w:pPr>
      <w:r>
        <w:rPr>
          <w:rStyle w:val="5"/>
          <w:rFonts w:hint="default"/>
        </w:rPr>
        <w:t>1</w:t>
      </w:r>
      <w:r>
        <w:rPr>
          <w:rStyle w:val="5"/>
          <w:rFonts w:hint="default"/>
        </w:rPr>
        <w:t>.部署合约并在web3中创建合约对象</w:t>
      </w:r>
    </w:p>
    <w:p>
      <w:pPr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用gunache开启服务，用remix连接gunache提供的服务并编译好合约后，将合约的地址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441315" cy="736600"/>
            <wp:effectExtent l="0" t="0" r="1968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20732" b="8537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替换</w:t>
      </w:r>
      <w:r>
        <w:rPr>
          <w:rFonts w:hint="default"/>
          <w:sz w:val="32"/>
          <w:szCs w:val="32"/>
        </w:rPr>
        <w:t>到index.html</w:t>
      </w:r>
      <w:r>
        <w:rPr>
          <w:rFonts w:hint="default"/>
          <w:sz w:val="32"/>
          <w:szCs w:val="32"/>
        </w:rPr>
        <w:t>和index2.html</w:t>
      </w:r>
      <w:r>
        <w:rPr>
          <w:rFonts w:hint="default"/>
          <w:sz w:val="32"/>
          <w:szCs w:val="32"/>
        </w:rPr>
        <w:t>中的</w:t>
      </w:r>
      <w:r>
        <w:rPr>
          <w:rFonts w:hint="default"/>
          <w:sz w:val="32"/>
          <w:szCs w:val="32"/>
        </w:rPr>
        <w:t>合约地址处。</w:t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9230" cy="459740"/>
            <wp:effectExtent l="0" t="0" r="13970" b="228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t>将编译好的合约的ABI替换到index.html和index2.html中相应位置。</w:t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4310" cy="33445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6521" b="308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szCs w:val="32"/>
        </w:rPr>
      </w:pPr>
      <w:r>
        <w:t>2.安装web3</w:t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t>用nodejs的包管理工具npm在文件夹下初始化项目并安装web3</w:t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t>在文件夹位置下初始化nodejs项目：npm init</w:t>
      </w:r>
    </w:p>
    <w:p>
      <w:pPr>
        <w:bidi w:val="0"/>
        <w:rPr>
          <w:sz w:val="32"/>
          <w:szCs w:val="32"/>
        </w:rPr>
      </w:pPr>
      <w:r>
        <w:rPr>
          <w:sz w:val="32"/>
          <w:szCs w:val="32"/>
        </w:rPr>
        <w:t>安装web3:npm install web</w:t>
      </w:r>
    </w:p>
    <w:p>
      <w:pPr>
        <w:pStyle w:val="2"/>
        <w:bidi w:val="0"/>
      </w:pPr>
      <w:r>
        <w:t>3.CTO页面</w:t>
      </w:r>
    </w:p>
    <w:p>
      <w:pPr>
        <w:numPr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t>在浏览器中打开index.html，显示CTO操作的页面</w:t>
      </w:r>
    </w:p>
    <w:p>
      <w:pPr>
        <w:numPr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359910" cy="4624070"/>
            <wp:effectExtent l="0" t="0" r="889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-384" t="2020" r="384" b="5051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合约的发起者（CTO）是</w:t>
      </w:r>
      <w:r>
        <w:rPr>
          <w:rFonts w:hint="default"/>
          <w:sz w:val="32"/>
          <w:szCs w:val="32"/>
        </w:rPr>
        <w:t>G</w:t>
      </w:r>
      <w:r>
        <w:rPr>
          <w:rFonts w:hint="default"/>
          <w:sz w:val="32"/>
          <w:szCs w:val="32"/>
        </w:rPr>
        <w:t>unache提供的10个地址中的第一个</w:t>
      </w:r>
      <w:r>
        <w:rPr>
          <w:rFonts w:hint="default"/>
          <w:sz w:val="32"/>
          <w:szCs w:val="32"/>
        </w:rPr>
        <w:t>，不需要设置。</w:t>
      </w:r>
    </w:p>
    <w:p>
      <w:pPr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666490" cy="2142490"/>
            <wp:effectExtent l="0" t="0" r="165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482340" cy="932180"/>
            <wp:effectExtent l="0" t="0" r="2286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3738880" cy="1565910"/>
            <wp:effectExtent l="0" t="0" r="2032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开奖后会有弹窗显示是否有人获得空投奖励</w:t>
      </w:r>
      <w:r>
        <w:rPr>
          <w:sz w:val="32"/>
          <w:szCs w:val="32"/>
        </w:rPr>
        <w:drawing>
          <wp:inline distT="0" distB="0" distL="114300" distR="114300">
            <wp:extent cx="4496435" cy="1304925"/>
            <wp:effectExtent l="0" t="0" r="24765" b="1587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若出现则同时显示空投地址与金额</w:t>
      </w:r>
      <w:r>
        <w:rPr>
          <w:sz w:val="32"/>
          <w:szCs w:val="32"/>
        </w:rPr>
        <w:drawing>
          <wp:inline distT="0" distB="0" distL="114300" distR="114300">
            <wp:extent cx="4215765" cy="1411605"/>
            <wp:effectExtent l="0" t="0" r="635" b="1079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4.玩家页面</w:t>
      </w:r>
    </w:p>
    <w:p>
      <w:pPr>
        <w:widowControl w:val="0"/>
        <w:numPr>
          <w:numId w:val="0"/>
        </w:num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在浏览器中打开index</w:t>
      </w:r>
      <w:r>
        <w:rPr>
          <w:sz w:val="32"/>
          <w:szCs w:val="32"/>
        </w:rPr>
        <w:t>2</w:t>
      </w:r>
      <w:r>
        <w:rPr>
          <w:sz w:val="32"/>
          <w:szCs w:val="32"/>
        </w:rPr>
        <w:t>.html，显示</w:t>
      </w:r>
      <w:r>
        <w:rPr>
          <w:sz w:val="32"/>
          <w:szCs w:val="32"/>
        </w:rPr>
        <w:t>玩家下注</w:t>
      </w:r>
      <w:r>
        <w:rPr>
          <w:sz w:val="32"/>
          <w:szCs w:val="32"/>
        </w:rPr>
        <w:t>的页面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4434840" cy="4346575"/>
            <wp:effectExtent l="0" t="0" r="10160" b="222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Address中填入玩家的地址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Bet Value中填入下注金额（单位：ether）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sz w:val="32"/>
          <w:szCs w:val="32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操作顺序</w:t>
      </w:r>
    </w:p>
    <w:p>
      <w:pPr>
        <w:numPr>
          <w:ilvl w:val="0"/>
          <w:numId w:val="3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CTO设置比赛信息（SetGame）</w:t>
      </w:r>
    </w:p>
    <w:p>
      <w:pPr>
        <w:numPr>
          <w:ilvl w:val="0"/>
          <w:numId w:val="3"/>
        </w:num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玩家下注</w:t>
      </w:r>
    </w:p>
    <w:p>
      <w:pPr>
        <w:numPr>
          <w:ilvl w:val="0"/>
          <w:numId w:val="3"/>
        </w:numPr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CTO开奖（OpenGame）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ED5E"/>
    <w:multiLevelType w:val="singleLevel"/>
    <w:tmpl w:val="5DFCED5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FCF15C"/>
    <w:multiLevelType w:val="singleLevel"/>
    <w:tmpl w:val="5DFCF15C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DFCF18A"/>
    <w:multiLevelType w:val="singleLevel"/>
    <w:tmpl w:val="5DFCF18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67"/>
    <w:rsid w:val="00405D67"/>
    <w:rsid w:val="00480627"/>
    <w:rsid w:val="00BF29BE"/>
    <w:rsid w:val="3FDF81A4"/>
    <w:rsid w:val="7E7CE0B7"/>
    <w:rsid w:val="B19151E9"/>
    <w:rsid w:val="EFFF0430"/>
    <w:rsid w:val="FFBFF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449</Words>
  <Characters>2560</Characters>
  <Lines>21</Lines>
  <Paragraphs>6</Paragraphs>
  <ScaleCrop>false</ScaleCrop>
  <LinksUpToDate>false</LinksUpToDate>
  <CharactersWithSpaces>3003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2019-11-06T14:58:00Z</dcterms:created>
  <dc:creator>宋 阿泥</dc:creator>
  <cp:lastModifiedBy>zhkn</cp:lastModifiedBy>
  <dcterms:modified xsi:type="dcterms:W3CDTF">2019-12-21T00:05:12Z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