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28"/>
        </w:rPr>
        <w:t>1  总体架构设计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1.1  系统架构概述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本在线考试系统采用B/S（Browser/Server）架构模式，基于前后端分离的设计理念进行开发。系统整体划分为三个独立部署单元，分别对应管理员端、教师端和学生端，每个单元包含独立的前端应用和后端服务，通过RESTful API进行数据交互。这种多模块分离架构不仅降低了各角色功能之间的耦合度，还便于后续独立扩展和维护。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1.2  技术栈说明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系统各层技术选型如表1-1所示。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层级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技术选型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版本说明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后端框架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Spring Boot + Java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Spring Boot 3.5.14 + Java 17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数据持久层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MyBatis + MySQL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MyBatis 3.0.4 + MySQL 8.0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缓存层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Redis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Redis（用于热点数据缓存和答题状态临时存储）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安全认证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JWT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jjwt 0.12.6（无状态Token认证）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分页插件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PageHelper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PageHelper（MyBatis分页拦截器）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前端框架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Vue 3 + Vite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Vue 3组合式API + Vite构建工具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UI组件库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Element Plus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Element Plus（统一视觉风格）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状态管理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Pinia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Pinia（前端全局状态管理）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图表库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ECharts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ECharts（数据可视化展示）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样式预处理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SCSS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SCSS（CSS预处理器）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文件解析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Apache POI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Apache POI（Excel/Word批量导入解析）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日志记录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Spring AOP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AOP切面记录教师操作日志</w:t>
            </w:r>
          </w:p>
        </w:tc>
      </w:tr>
    </w:tbl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1.3  后端分层架构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后端采用经典的分层架构设计，遵循Spring Boot的标准分层模式，各层职责清晰、边界明确。以教师端为例，后端包结构为com.exam.online，具体分层如下：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（1）Controller层：负责接收HTTP请求、参数校验、调用Service层业务逻辑，并封装统一响应格式返回给前端。系统共定义了12个控制器，覆盖所有管理功能。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（2）Service层：负责业务逻辑的处理和编排，实现核心业务规则。例如ExamTakingService处理考试开始、答案保存、试卷提交及自动评分等复杂业务逻辑。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（3）Mapper层：基于MyBatis的数据访问层，通过XML映射文件或注解方式定义SQL语句，实现与MySQL数据库的交互。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（4）Entity层：与数据库表结构一一对应的实体类，使用Lombok的@Data注解简化Getter/Setter代码。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（5）DTO层：数据传输对象层，定义LoginDTO、PageDTO、ResponseDTO等用于前后端数据交互的结构化对象。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（6）Config层：配置类层，包含JWT拦截器配置、跨域配置（CORS）、Redis配置等。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（7）Utils层：工具类层，提供JwtUtil（Token生成与解析）、PasswordUtil（密码加密）等通用工具。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（8）Exception层：全局异常处理层，通过@RestControllerAdvice统一捕获并封装业务异常和系统异常。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1.4  部署架构与端口配置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系统三个角色的前端与后端分别部署在不同端口，通过Nginx或前端代理配置实现跨域请求转发，具体端口分配如表1-2所示。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部署单元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前端端口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后端端口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API前缀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管理端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5173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8080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/api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教师端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3001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8081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/api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学生端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3000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8082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/api</w:t>
            </w:r>
          </w:p>
        </w:tc>
      </w:tr>
    </w:tbl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三个后端服务各自独立运行，通过不同的数据库连接池访问同一MySQL数据库实例，Redis作为共享缓存层。前端通过Axios发送HTTP请求，经Vite代理配置转发至对应后端端口，所有API请求均携带JWT Token进行身份认证。</w:t>
      </w:r>
    </w:p>
    <w:p>
      <w:pPr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28"/>
        </w:rPr>
        <w:t>2  数据库设计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2.1  ER图设计概述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系统数据库共包含12张核心表，涵盖用户管理、组织架构、题库试卷、考试安排、答题记录、错题本及系统日志等模块。实体关系设计遵循第三范式（3NF），通过外键关联建立表之间的关系，同时保留必要的冗余字段以优化查询性能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核心实体关系如下：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（1）用户实体：admin、teacher、student三张表分别存储三类用户信息，各自独立管理。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（2）组织架构：department（院系）与class（班级）构成一对多关系，student通过classId关联至班级。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（3）题库与试卷：question（题目）通过subjectId关联subject（科目）；exam_paper（试卷）与question通过paper_question关联表建立多对多关系。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（4）考试流程：exam（考试安排）关联exam_paper（试卷）和class（班级）；exam_record（考试记录）关联exam和student；answer_record（答题记录）关联exam_record和question。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（5）错题本：wrong_question关联student和question，记录学生的错题信息。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（6）系统日志：system_log独立记录所有用户的操作行为。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2.2  核心表结构说明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以下详细说明各核心表的字段定义及用途。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2.2.1  用户相关表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表2-1  admin（管理员账户表）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字段名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数据类型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约束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admin_id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管理员ID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username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VARCHAR(50)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NULL, UNIQUE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登录用户名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password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VARCHAR(100)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加密后的密码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real_name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VARCHAR(50)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真实姓名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email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VARCHAR(100)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邮箱地址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phone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联系电话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status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TINYINT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1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账户状态：0禁用 1启用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last_login_time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最后登录时间</w:t>
            </w:r>
          </w:p>
        </w:tc>
      </w:tr>
    </w:tbl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表2-2  teacher（教师账户表）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字段名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数据类型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约束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teacher_id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教师ID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teacher_no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VARCHAR(50)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NULL, UNIQUE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教师工号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password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VARCHAR(100)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加密后的密码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real_name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VARCHAR(50)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真实姓名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gender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性别：0女 1男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department_id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所属院系ID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title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VARCHAR(50)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职称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email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VARCHAR(100)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邮箱地址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phone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联系电话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status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1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账户状态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last_login_time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最后登录时间</w:t>
            </w:r>
          </w:p>
        </w:tc>
      </w:tr>
    </w:tbl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表2-3  student（学生账户表）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字段名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数据类型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约束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student_id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student_no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VARCHAR(50)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NULL, UNIQUE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学号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password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VARCHAR(100)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加密后的密码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real_name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VARCHAR(50)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真实姓名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gender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TINYINT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性别：0女 1男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class_id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所属班级ID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email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VARCHAR(100)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邮箱地址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phone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联系电话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status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TINYINT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1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账户状态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last_login_time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最后登录时间</w:t>
            </w:r>
          </w:p>
        </w:tc>
      </w:tr>
    </w:tbl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2.2.2  组织架构表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表2-4  department（院系信息表）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字段名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数据类型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约束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department_id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院系ID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department_name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VARCHAR(100)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院系名称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department_code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VARCHAR(50)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院系代码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description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院系描述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创建时间</w:t>
            </w:r>
          </w:p>
        </w:tc>
      </w:tr>
    </w:tbl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表2-5  class（班级信息表）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字段名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数据类型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约束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class_id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班级ID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class_name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VARCHAR(100)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班级名称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class_code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VARCHAR(50)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班级代码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department_id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所属院系ID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grade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年级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创建时间</w:t>
            </w:r>
          </w:p>
        </w:tc>
      </w:tr>
    </w:tbl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2.2.3  题库与试卷表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表2-6  subject（科目信息表）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字段名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数据类型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约束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subject_id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科目ID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subject_name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VARCHAR(100)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科目名称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subject_code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VARCHAR(50)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科目代码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department_id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所属院系ID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credit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DECIMAL(3,1)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学分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description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科目描述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创建时间</w:t>
            </w:r>
          </w:p>
        </w:tc>
      </w:tr>
    </w:tbl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表2-7  question（题库题目表）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字段名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数据类型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约束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question_id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题目ID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subject_id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所属科目ID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question_type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题型：1单选 2多选 3判断 4填空 5简答 6编程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question_content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TEXT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题目内容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options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TEXT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选项文本（换行分隔）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correct_answer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TEXT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正确答案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score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DECIMAL(5,2)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题目分值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difficulty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2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难度：1简单 2中等 3困难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knowledge_point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知识点标签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create_by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创建者（教师ID）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update_time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更新时间</w:t>
            </w:r>
          </w:p>
        </w:tc>
      </w:tr>
    </w:tbl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表2-8  exam_paper（试卷信息表）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字段名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数据类型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约束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paper_id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试卷ID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paper_name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VARCHAR(200)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试卷名称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subject_id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所属科目ID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total_score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DECIMAL(5,2)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100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试卷总分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pass_score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DECIMAL(5,2)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60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及格分数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duration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90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考试时长（分钟）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question_count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题目数量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create_by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创建者（教师ID）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status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1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状态：0禁用 1启用</w:t>
            </w:r>
          </w:p>
        </w:tc>
      </w:tr>
    </w:tbl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表2-9  paper_question（试卷-题目关联表）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字段名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数据类型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约束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关联ID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paper_id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试卷ID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question_id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题目ID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question_order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题目序号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score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DECIMAL(5,2)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该题在试卷中的分值</w:t>
            </w:r>
          </w:p>
        </w:tc>
      </w:tr>
    </w:tbl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2.2.4  考试与答题记录表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表2-10  exam（考试安排表）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字段名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数据类型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约束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exam_id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考试ID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exam_name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VARCHAR(200)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考试名称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paper_id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关联试卷ID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class_id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参与班级ID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start_time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考试开始时间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end_time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考试结束时间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status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状态：0未发布 1已发布 2进行中 3已结束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allow_screen_switch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3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允许切屏次数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create_by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创建者（教师ID）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创建时间</w:t>
            </w:r>
          </w:p>
        </w:tc>
      </w:tr>
    </w:tbl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表2-11  exam_record（考试记录表）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字段名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数据类型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约束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record_id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记录ID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exam_id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考试ID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student_id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start_time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开始答题时间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submit_time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提交时间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total_score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DECIMAL(5,2)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总分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objective_score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DECIMAL(5,2)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客观题得分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subjective_score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DECIMAL(5,2)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主观题得分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status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状态：0进行中 1已提交 2已批改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screen_switch_count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切屏次数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ip_address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VARCHAR(50)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IP地址</w:t>
            </w:r>
          </w:p>
        </w:tc>
      </w:tr>
    </w:tbl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表2-12  answer_record（答题记录表）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字段名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数据类型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约束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answer_id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答题记录ID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record_id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考试记录ID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question_id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题目ID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student_answer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TEXT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学生答案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is_correct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是否正确：0错误 1正确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score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DECIMAL(5,2)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该题得分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answer_time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答题时间</w:t>
            </w:r>
          </w:p>
        </w:tc>
      </w:tr>
    </w:tbl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2.2.5  错题本与日志表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表2-13  wrong_question（错题本表）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字段名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数据类型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约束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wrong_id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错题记录ID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student_id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question_id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题目ID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student_answer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TEXT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学生当时答案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correct_answer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TEXT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正确答案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wrong_count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1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错误次数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last_wrong_time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最后错误时间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subject_id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所属科目ID</w:t>
            </w:r>
          </w:p>
        </w:tc>
      </w:tr>
    </w:tbl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表2-14  system_log（系统操作日志表）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字段名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数据类型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约束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log_id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日志ID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user_type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用户类型：1管理员 2教师 3学生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user_id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用户ID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operation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VARCHAR(100)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操作类型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operation_detail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TEXT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操作详情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ip_address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VARCHAR(50)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IP地址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操作时间</w:t>
            </w:r>
          </w:p>
        </w:tc>
      </w:tr>
    </w:tbl>
    <w:p>
      <w:pPr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28"/>
        </w:rPr>
        <w:t>3  接口设计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3.1  统一响应格式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系统所有后端接口均采用统一的响应格式，通过ResponseDTO泛型类封装，确保前后端交互的一致性和可预测性。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响应数据结构如下：</w:t>
      </w:r>
    </w:p>
    <w:p>
      <w:pPr>
        <w:spacing w:line="300" w:lineRule="exact" w:after="0" w:before="0"/>
        <w:ind w:left="283" w:firstLine="420"/>
      </w:pPr>
      <w:r>
        <w:rPr>
          <w:rFonts w:ascii="Times New Roman" w:hAnsi="Times New Roman" w:eastAsia="宋体" w:cs="Times New Roman"/>
          <w:b w:val="0"/>
          <w:sz w:val="21"/>
        </w:rPr>
        <w:t>{</w:t>
        <w:br/>
        <w:t xml:space="preserve">  "code": 200,</w:t>
        <w:br/>
        <w:t xml:space="preserve">  "message": "操作成功",</w:t>
        <w:br/>
        <w:t xml:space="preserve">  "data": { ... }</w:t>
        <w:br/>
        <w:t>}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其中code字段表示业务状态码：200表示成功，400表示请求参数错误，401表示未认证，404表示资源不存在，500表示系统异常。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3.2  认证相关接口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表3-1  认证接口列表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接口地址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请求方式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请求参数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响应数据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/admin/login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LoginDTO{username,password}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Map{token,adminId,username}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管理员登录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/auth/login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LoginDTO{username,password}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Map{token,teacherId/studentId}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教师/学生登录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/auth/me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Header: Authorization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Student/Teacher对象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获取当前用户信息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/auth/password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UpdatePasswordDTO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Void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修改密码</w:t>
            </w:r>
          </w:p>
        </w:tc>
      </w:tr>
    </w:tbl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3.3  题库管理接口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表3-2  题库管理接口列表（教师端）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接口地址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请求方式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请求参数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响应数据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/questions/page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pageNum,pageSize,keyword,subjectId,questionType,difficulty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PageDTO&lt;Question&gt;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分页查询题目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/questions/list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无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List&lt;Question&gt;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查询全部题目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/questions/{id}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Path: 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Question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根据ID查询题目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/questions/add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Question对象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Question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新增题目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/questions/update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PUT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Question对象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Question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更新题目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/questions/delete/{id}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DELETE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Path: 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Void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删除题目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/questions/batch/import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List&lt;Question&gt;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Integer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批量导入题目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/questions/parse/excel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MultipartFile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List&lt;Question&gt;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解析Excel文件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/questions/parse/word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MultipartFile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List&lt;Question&gt;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解析Word文件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/questions/statistics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无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Map&lt;String,Integer&gt;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题目统计</w:t>
            </w:r>
          </w:p>
        </w:tc>
      </w:tr>
    </w:tbl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3.4  试卷管理接口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表3-3  试卷管理接口列表（教师端）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接口地址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请求方式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请求参数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响应数据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/papers/page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pageNum,pageSize,keyword,subjectId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PageDTO&lt;ExamPaper&gt;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分页查询试卷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/papers/list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无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List&lt;ExamPaper&gt;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查询全部试卷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/papers/{id}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Path: 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ExamPaper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查询试卷详情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/papers/add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ExamPaper对象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ExamPaper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创建试卷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/papers/update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PUT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ExamPaper对象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ExamPaper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更新试卷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/papers/delete/{id}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DELETE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Path: 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Void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删除试卷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/papers/{id}/questions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Path: 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List&lt;PaperQuestion&gt;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获取试卷题目列表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/papers/{id}/questions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Path: id, Body: questionIds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Void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添加题目到试卷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/papers/{id}/questions/{qid}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DELETE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Path: id,qid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Void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从试卷移除题目</w:t>
            </w:r>
          </w:p>
        </w:tc>
      </w:tr>
    </w:tbl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3.5  考试管理接口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表3-4  考试管理接口列表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接口地址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请求方式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请求参数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响应数据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/exams/page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pageNum,pageSize,keyword,paperId,status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PageDTO&lt;Exam&gt;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分页查询考试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/exams/list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无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List&lt;Exam&gt;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查询全部考试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/exams/{id}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Path: 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Exam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查询考试详情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/exams/add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Exam对象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Exam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创建考试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/exams/update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PUT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Exam对象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Exam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更新考试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/exams/delete/{id}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DELETE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Path: 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Void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删除考试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/exams/{id}/publish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Path: 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Void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发布考试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/exams/{id}/start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Path: 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Void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开始考试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/exams/{id}/end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Path: 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Void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结束考试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/exam/pending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无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List&lt;Exam&gt;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学生获取待考列表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/exam/all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无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List&lt;Exam&gt;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学生获取全部考试</w:t>
            </w:r>
          </w:p>
        </w:tc>
      </w:tr>
    </w:tbl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3.6  在线考试接口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表3-5  在线考试接口列表（学生端）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接口地址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请求方式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请求参数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响应数据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/exam-taking/start/{examId}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Path: examId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Map{recordId,exam,questions,remainingTime}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开始考试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/exam-taking/questions/{recordId}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Path: recordId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List&lt;Question&gt;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获取试卷题目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/exam-taking/save/{recordId}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Path: recordId, questionId, answer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Void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保存答案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/exam-taking/submit/{recordId}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Path: recordId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Map{totalScore,objectiveScore,subjectiveScore}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提交试卷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/exam-taking/temp-answers/{recordId}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Path: recordId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Map&lt;questionId,answer&gt;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获取临时答案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/exam-taking/screen-switch/{recordId}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Path: recordId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Void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记录切屏次数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/exam-taking/screen-switch-count/{recordId}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Path: recordId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Integer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获取切屏次数</w:t>
            </w:r>
          </w:p>
        </w:tc>
      </w:tr>
    </w:tbl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3.7  成绩与记录接口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表3-6  成绩与记录接口列表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接口地址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请求方式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请求参数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响应数据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/exam-record/list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PageQueryDTO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PageDTO&lt;ExamRecord&gt;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学生查询考试记录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/exam-record/detail/{recordId}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Path: recordId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ExamRecord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学生查看答卷详情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/records/exam/{examId}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Path: examId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List&lt;ExamRecord&gt;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教师查看考试记录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/records/{id}/answers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Path: 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List&lt;AnswerRecord&gt;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查看答题详情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/records/{id}/statistics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Path: 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Map&lt;String,Object&gt;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考试成绩统计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/records/{recordId}/scores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Path: recordId, Body: scores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Void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提交主观题评分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/records/export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examId, keyword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Excel文件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导出成绩</w:t>
            </w:r>
          </w:p>
        </w:tc>
      </w:tr>
    </w:tbl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3.8  统计与日志接口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表3-7  统计与日志接口列表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接口地址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请求方式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请求参数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响应数据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/statistics/overview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无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Map&lt;String,Object&gt;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管理端统计概览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/statistics/users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无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Map&lt;String,Object&gt;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用户数量统计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/score-report/statistics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无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Map&lt;String,Object&gt;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学生成绩统计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/score-report/trend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无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List&lt;Map&gt;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成绩趋势数据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/score-report/radar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无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Map&lt;String,Object&gt;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知识点雷达图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/score-report/subject-distribution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无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List&lt;Map&gt;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科目成绩分布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/logs/page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pageNum,pageSize,userType,operation,startDate,endDate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PageDTO&lt;SystemLog&gt;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分页查询日志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/logs/list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GET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无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List&lt;SystemLog&gt;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查询全部日志</w:t>
            </w:r>
          </w:p>
        </w:tc>
      </w:tr>
    </w:tbl>
    <w:p>
      <w:pPr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28"/>
        </w:rPr>
        <w:t>4  关键模块设计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4.1  权限控制模块设计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系统采用基于JWT（JSON Web Token）的无状态认证机制，结合Spring MVC拦截器实现统一的权限控制。该模块的核心组件包括JwtUtil工具类、JwtInterceptor拦截器和WebConfig配置类。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（1）Token生成与解析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JwtUtil组件负责Token的生成、解析和验证。Token采用HS256算法签名，载荷中包含userId、username和userType三个核心声明。Token有效期通过配置文件中的jwt.expiration参数控制，默认设置为2小时。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（2）请求拦截与认证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JwtInterceptor实现HandlerInterceptor接口，在preHandle方法中拦截所有进入控制器的请求。拦截器首先从请求头中提取Authorization字段，校验Token的合法性和有效期。对于未携带Token或Token已过期的请求，拦截器直接返回401状态码和JSON格式的错误信息，阻止其进入业务层。校验通过后，拦截器将userId、username和userType三个属性存入request作用域，供后续Controller方法使用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（3）拦截器注册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WebConfig配置类实现WebMvcConfigurer接口，通过addInterceptors方法将JwtInterceptor注册到Spring MVC拦截器链中。拦截规则设置为拦截所有路径（/**），但排除登录接口（/admin/login）、错误页面（/error）及Swagger文档路径。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（4）前端Token管理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前端使用Pinia管理认证状态，登录成功后后端返回的Token被持久化存储在localStorage中。Axios请求拦截器在每个请求发出前自动从localStorage读取Token，并附加到Authorization请求头中。响应拦截器统一处理401状态码，自动清除失效Token并跳转至登录页面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4.2  防作弊模块设计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防作弊模块是在线考试系统的核心安全组件，通过屏幕切换监控和自动交卷机制，确保考试过程的公平性和严肃性。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（1）切屏检测机制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前端ExamTaking.vue组件通过监听visibilitychange事件和blur事件检测学生的屏幕切换行为。当浏览器标签页变为隐藏状态或窗口失去焦点时，触发切屏事件，前端立即调用/exam-taking/screen-switch/{recordId}接口记录切屏次数。同时前端显示警告提示，提醒学生已触发切屏监控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（2）切屏阈值控制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考试安排表（exam）中的allow_screen_switch字段定义了允许的最大切屏次数，默认值为3次。前端在每次切屏后调用接口获取当前切屏次数，当切屏次数超过阈值时，前端自动调用提交试卷接口，强制结束考试。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（3）自动交卷机制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考试界面采用倒计时组件，实时计算并显示剩余考试时间。当倒计时归零时，前端自动触发试卷提交逻辑，调用/exam-taking/submit/{recordId}接口完成交卷。后端在startExam方法中同样校验考试时间窗口，对于已超出结束时间的考试请求，返回"考试已结束"的业务异常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（4）IP地址记录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考试记录表中的ip_address字段记录了学生开始考试时的IP地址，便于后续追溯和异常排查。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4.3  自动评分模块设计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自动评分模块在试卷提交时触发，对客观题进行即时判分，主观题标记为待批改状态，供教师后续人工评分。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（1）题型分类与评分策略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系统支持六种题型，根据题型特点采用不同的评分策略。单选题（question_type=1）和判断题（question_type=3）采用直接字符串比对方式，将学生答案与正确答案去除前后空格后进行忽略大小写的精确匹配。多选题（question_type=2）采用排序后比对方式，将学生选择的多个选项按"|"分隔后排序，再与正确答案排序后的列表进行相等比较。填空题（question_type=4）、简答题（question_type=5）和编程题（question_type=6）属于主观题，系统不做自动评分，统一标记为待批改状态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（2）评分流程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submitExam方法是评分的核心入口，采用数据库事务（@Transactional注解）保证评分数据的一致性。方法首先加载考试记录和试卷全部题目，然后遍历每道题目，从answerMap中查找对应的答题记录。对于客观题，调用checkAnswer方法进行正确性判断，正确答案累加objectiveScore，错误答案调用saveWrongQuestion方法记录错题。对于主观题，设置hasSubjective标志为true，score置为0。所有题目处理完毕后，更新exam_record的总分、客观题得分、主观题得分、状态和提交时间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（3）错题自动收集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saveWrongQuestion方法实现了错题的自动收集功能。系统首先查询该学生是否已存在该题目的错题记录，若不存在则创建新记录，设置wrongCount为1；若已存在则更新错误次数（+1）和最后错误时间。错题记录包含学生当时的答案和正确答案，便于后续对比复习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4.4  试卷组卷模块设计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试卷组卷模块支持教师自由选题组卷，通过paper_question关联表建立试卷与题目的多对多关系，实现灵活的试卷编制功能。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（1）试卷基本信息管理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教师通过ExamPaperController的add/update/delete接口维护试卷的基本信息，包括试卷名称、所属科目、总分、及格分、考试时长等。试卷创建后初始状态为启用（status=1），题目数量（question_count）初始为0。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（2）题目关联与移除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教师通过POST /papers/{id}/questions接口将题库中的题目关联到试卷，请求体中携带questionIds数组。后端遍历questionIds列表，为每个题目创建paper_question关联记录，并设置题目序号（question_order）和分值（score）。通过DELETE /papers/{id}/questions/{questionId}接口可从试卷中移除指定题目。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（3）试卷预览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GET /papers/{id}/questions接口返回试卷关联的全部题目列表，包含每道题在试卷中的序号、分值及完整题目内容。前端以试卷预览模式展示，供教师在发布考试前检查试卷内容。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（4）组卷数据一致性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试卷总分由关联的所有题目分值累加得到，系统在关联题目时自动更新exam_paper表的total_score和question_count字段。删除题目时同步扣减对应分值和数量，确保试卷统计数据的准确性。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4.5  答案双写策略设计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为保证考试过程中学生答题数据的高可靠性，系统采用MySQL + Redis双写策略保存答案。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（1）双写流程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saveAnswer方法接收学生的答题内容后，首先将答案写入MySQL数据库的answer_record表，确保数据的持久化存储。数据库写入成功后，再尝试将答案写入Redis的Hash结构中，Key格式为"exam:answer:{recordId}"，Field为题目ID，Value为学生答案。Redis写入失败不影响主流程，系统捕获异常后仅记录日志，保证数据库数据的完整性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（2）数据恢复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getTempAnswers方法优先从Redis读取学生的临时答案，若Redis不可用或数据缺失，则回退到从MySQL数据库查询已保存的答案记录。这种设计既利用了Redis的高性能读取特性，又保证了数据的安全可靠。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（3）缓存清理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学生提交试卷后，submitExam方法调用redisTemplate.delete清除该考试记录在Redis中的临时答案缓存，释放存储空间。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4.6  全局异常处理模块设计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系统通过@RestControllerAdvice注解实现全局异常处理，统一封装异常响应，避免敏感信息泄露。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（1）业务异常处理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BusinessException为自定义业务异常，携带业务错误码和错误信息。GlobalExceptionHandler捕获该异常后，直接封装为ResponseDTO返回给前端，HTTP状态码保持200，通过code字段区分业务错误类型。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（2）参数校验异常处理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对于@RequestBody参数校验失败抛出的MethodArgumentNotValidException和BindException，异常处理器提取第一个字段错误信息，封装为400状态码返回。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（3）系统异常兜底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对于未捕获的Exception异常，处理器记录错误日志并打印堆栈跟踪，返回500状态码和简化的错误描述，避免将详细的异常堆栈暴露给前端。</w:t>
      </w:r>
    </w:p>
    <w:sectPr w:rsidR="00FC693F" w:rsidRPr="0006063C" w:rsidSect="00034616">
      <w:pgSz w:w="11906" w:h="16838"/>
      <w:pgMar w:top="1502" w:right="1134" w:bottom="1389" w:left="1134" w:header="794" w:footer="79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