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8498" w14:textId="270E967C" w:rsidR="001B40E8" w:rsidRDefault="001B40E8" w:rsidP="001D7EF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Interim Report Structure</w:t>
      </w:r>
    </w:p>
    <w:p w14:paraId="443E4D24" w14:textId="601BC663" w:rsidR="00251DA6" w:rsidRDefault="00251DA6" w:rsidP="00251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Format: ~</w:t>
      </w:r>
      <w:r>
        <w:rPr>
          <w:rFonts w:ascii="Times New Roman" w:hAnsi="Times New Roman" w:cs="Times New Roman"/>
          <w:sz w:val="24"/>
          <w:szCs w:val="24"/>
        </w:rPr>
        <w:t>100 page double-spaced</w:t>
      </w:r>
      <w:r w:rsidR="00DC2048">
        <w:rPr>
          <w:rFonts w:ascii="Times New Roman" w:hAnsi="Times New Roman" w:cs="Times New Roman"/>
          <w:sz w:val="24"/>
          <w:szCs w:val="24"/>
        </w:rPr>
        <w:t xml:space="preserve"> – less than 150</w:t>
      </w:r>
    </w:p>
    <w:p w14:paraId="49FDAC55" w14:textId="0EA69382" w:rsidR="00095586" w:rsidRDefault="00095586" w:rsidP="00251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Important Note: </w:t>
      </w:r>
      <w:r>
        <w:rPr>
          <w:rFonts w:ascii="Times New Roman" w:hAnsi="Times New Roman" w:cs="Times New Roman"/>
          <w:sz w:val="24"/>
          <w:szCs w:val="24"/>
        </w:rPr>
        <w:t>Need connection between individual parts and the big sections, NO AI</w:t>
      </w:r>
      <w:r w:rsidR="00F958C9">
        <w:rPr>
          <w:rFonts w:ascii="Times New Roman" w:hAnsi="Times New Roman" w:cs="Times New Roman"/>
          <w:sz w:val="24"/>
          <w:szCs w:val="24"/>
        </w:rPr>
        <w:t xml:space="preserve"> writing!</w:t>
      </w:r>
    </w:p>
    <w:p w14:paraId="65110B28" w14:textId="0045960C" w:rsidR="00F958C9" w:rsidRPr="00095586" w:rsidRDefault="00F958C9" w:rsidP="00251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Internal deadline Jan 12</w:t>
      </w:r>
    </w:p>
    <w:p w14:paraId="74BE8492" w14:textId="734028D1" w:rsidR="001B40E8" w:rsidRDefault="001B40E8" w:rsidP="001B40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</w:t>
      </w:r>
    </w:p>
    <w:p w14:paraId="68C37030" w14:textId="264CE9EA" w:rsidR="001B40E8" w:rsidRDefault="001B40E8" w:rsidP="001B40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</w:t>
      </w:r>
      <w:r w:rsidR="00001537">
        <w:rPr>
          <w:rFonts w:ascii="Times New Roman" w:hAnsi="Times New Roman" w:cs="Times New Roman"/>
          <w:sz w:val="24"/>
          <w:szCs w:val="24"/>
        </w:rPr>
        <w:t xml:space="preserve"> (proposal parts)</w:t>
      </w:r>
    </w:p>
    <w:p w14:paraId="09638566" w14:textId="572DE0C4" w:rsidR="001B40E8" w:rsidRDefault="00D93FDC" w:rsidP="001B40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vegetation monitoring</w:t>
      </w:r>
    </w:p>
    <w:p w14:paraId="3A8710AE" w14:textId="74E82791" w:rsidR="00001537" w:rsidRDefault="00D93FDC" w:rsidP="000015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Existing vegetation monitoring methods and their drawbacks</w:t>
      </w:r>
    </w:p>
    <w:p w14:paraId="1A6F74B3" w14:textId="508776C1" w:rsidR="00001537" w:rsidRPr="00001537" w:rsidRDefault="00001537" w:rsidP="000015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Remote sensing platforms and techniques -&gt; UAV based remote sensing with GNSS-R</w:t>
      </w:r>
    </w:p>
    <w:p w14:paraId="3C174173" w14:textId="0374295A" w:rsidR="001B40E8" w:rsidRDefault="001B40E8" w:rsidP="001B40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Literature </w:t>
      </w:r>
      <w:r w:rsidR="00047C37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eview</w:t>
      </w:r>
      <w:r w:rsidR="00001537">
        <w:rPr>
          <w:rFonts w:ascii="Times New Roman" w:hAnsi="Times New Roman" w:cs="Times New Roman"/>
          <w:sz w:val="24"/>
          <w:szCs w:val="24"/>
        </w:rPr>
        <w:t xml:space="preserve"> (proposal parts)</w:t>
      </w:r>
    </w:p>
    <w:p w14:paraId="2BE8059D" w14:textId="6A303EBF" w:rsidR="00001537" w:rsidRDefault="001D7EFD" w:rsidP="000015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Path planning</w:t>
      </w:r>
    </w:p>
    <w:p w14:paraId="2671B598" w14:textId="715D9872" w:rsidR="009C3DBA" w:rsidRDefault="001D7EFD" w:rsidP="009C3DB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GNSS-R</w:t>
      </w:r>
    </w:p>
    <w:p w14:paraId="0BBA5F82" w14:textId="219D240C" w:rsidR="009C3DBA" w:rsidRDefault="00C656EC" w:rsidP="009C3D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 GNSS-R techniques (e.g., SMIGOL)</w:t>
      </w:r>
    </w:p>
    <w:p w14:paraId="5A968688" w14:textId="0A6DCB1E" w:rsidR="00C656EC" w:rsidRDefault="00C656EC" w:rsidP="009C3D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Gap: dual-antenna approach compatible with an UAV</w:t>
      </w:r>
    </w:p>
    <w:p w14:paraId="03594A1A" w14:textId="2E092B8A" w:rsidR="00DC2048" w:rsidRPr="00DC2048" w:rsidRDefault="00DC2048" w:rsidP="009C3D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DC2048">
        <w:rPr>
          <w:rFonts w:ascii="Times New Roman" w:hAnsi="Times New Roman" w:cs="Times New Roman"/>
          <w:sz w:val="24"/>
          <w:szCs w:val="24"/>
          <w:highlight w:val="yellow"/>
        </w:rPr>
        <w:t>Transition to ML</w:t>
      </w:r>
    </w:p>
    <w:p w14:paraId="0B0102D4" w14:textId="07D90D9B" w:rsidR="001D7EFD" w:rsidRDefault="001D7EFD" w:rsidP="001D7E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Machine-learning methods</w:t>
      </w:r>
    </w:p>
    <w:p w14:paraId="6360E79B" w14:textId="12364554" w:rsidR="001D7EFD" w:rsidRDefault="001D7EFD" w:rsidP="001D7E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LiDAR SLAM</w:t>
      </w:r>
    </w:p>
    <w:p w14:paraId="0DD0E7EC" w14:textId="5528C8CD" w:rsidR="001D7EFD" w:rsidRDefault="001D7EFD" w:rsidP="001D7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Methodology</w:t>
      </w:r>
    </w:p>
    <w:p w14:paraId="41129C30" w14:textId="10DF156A" w:rsidR="00C656EC" w:rsidRDefault="00C656EC" w:rsidP="00C656E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UAV platform</w:t>
      </w:r>
    </w:p>
    <w:p w14:paraId="3204DF9C" w14:textId="24FAB586" w:rsidR="00C656EC" w:rsidRPr="00C656EC" w:rsidRDefault="001D7EFD" w:rsidP="00C656E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architecture</w:t>
      </w:r>
    </w:p>
    <w:p w14:paraId="1C230C3B" w14:textId="315AD405" w:rsidR="001D7EFD" w:rsidRDefault="001D7EFD" w:rsidP="001D7E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Path planning</w:t>
      </w:r>
    </w:p>
    <w:p w14:paraId="1143F1E1" w14:textId="653E1035" w:rsidR="00C656EC" w:rsidRPr="00C656EC" w:rsidRDefault="001D7EFD" w:rsidP="00C656E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GNSS-R</w:t>
      </w:r>
    </w:p>
    <w:p w14:paraId="5E962508" w14:textId="149779ED" w:rsidR="00047C37" w:rsidRDefault="00C656EC" w:rsidP="00047C3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GNSS signal measurements (CNR, pseudorange error)</w:t>
      </w:r>
    </w:p>
    <w:p w14:paraId="6BFC7F16" w14:textId="4D9F313E" w:rsidR="00047C37" w:rsidRPr="00047C37" w:rsidRDefault="00047C37" w:rsidP="00047C3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Reflected GNSS signals</w:t>
      </w:r>
    </w:p>
    <w:p w14:paraId="19B03E0A" w14:textId="31AF1664" w:rsidR="00C656EC" w:rsidRPr="00C656EC" w:rsidRDefault="00C656EC" w:rsidP="00047C37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GNSS signal polarization (LHCP vs RHCP)</w:t>
      </w:r>
    </w:p>
    <w:p w14:paraId="37B65A15" w14:textId="50A9A573" w:rsidR="00047C37" w:rsidRPr="00047C37" w:rsidRDefault="001D7EFD" w:rsidP="00047C37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Fresnel zone calculation</w:t>
      </w:r>
    </w:p>
    <w:p w14:paraId="0337520C" w14:textId="00F32CD5" w:rsidR="001D7EFD" w:rsidRDefault="001D7EFD" w:rsidP="001D7E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Machine-learning methods</w:t>
      </w:r>
    </w:p>
    <w:p w14:paraId="360C808A" w14:textId="2AB1552D" w:rsidR="001D7EFD" w:rsidRDefault="001D7EFD" w:rsidP="001D7E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LiDAR SLAM</w:t>
      </w:r>
    </w:p>
    <w:p w14:paraId="1A0A4358" w14:textId="180B3F58" w:rsidR="001D7EFD" w:rsidRDefault="001D7EFD" w:rsidP="001D7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047C37">
        <w:rPr>
          <w:rFonts w:ascii="Times New Roman" w:hAnsi="Times New Roman" w:cs="Times New Roman"/>
          <w:sz w:val="24"/>
          <w:szCs w:val="24"/>
        </w:rPr>
        <w:t>xperiment Setup</w:t>
      </w:r>
    </w:p>
    <w:p w14:paraId="498CB422" w14:textId="106FCD0E" w:rsidR="00DC2048" w:rsidRPr="00DC2048" w:rsidRDefault="00DC2048" w:rsidP="00DC204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DC2048">
        <w:rPr>
          <w:rFonts w:ascii="Times New Roman" w:hAnsi="Times New Roman" w:cs="Times New Roman"/>
          <w:sz w:val="24"/>
          <w:szCs w:val="24"/>
          <w:highlight w:val="yellow"/>
        </w:rPr>
        <w:t>All experiments summarized into tables etc.</w:t>
      </w:r>
    </w:p>
    <w:p w14:paraId="08080A2F" w14:textId="2C0E49AB" w:rsidR="00DC2048" w:rsidRPr="00DC2048" w:rsidRDefault="00DC2048" w:rsidP="00DC204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DC2048">
        <w:rPr>
          <w:rFonts w:ascii="Times New Roman" w:hAnsi="Times New Roman" w:cs="Times New Roman"/>
          <w:sz w:val="24"/>
          <w:szCs w:val="24"/>
          <w:highlight w:val="yellow"/>
        </w:rPr>
        <w:t xml:space="preserve">2 key experiments </w:t>
      </w:r>
    </w:p>
    <w:p w14:paraId="7E042D40" w14:textId="3C79AD0D" w:rsidR="00047C37" w:rsidRDefault="00047C37" w:rsidP="00047C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 and Discussion</w:t>
      </w:r>
    </w:p>
    <w:p w14:paraId="466DB6B8" w14:textId="77777777" w:rsidR="00047C37" w:rsidRDefault="00047C37" w:rsidP="00047C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Path planning</w:t>
      </w:r>
    </w:p>
    <w:p w14:paraId="7A079984" w14:textId="77777777" w:rsidR="00047C37" w:rsidRDefault="00047C37" w:rsidP="00047C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GNSS-R</w:t>
      </w:r>
    </w:p>
    <w:p w14:paraId="60D2F66D" w14:textId="77777777" w:rsidR="00DC2048" w:rsidRDefault="00047C37" w:rsidP="00DC204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Machine-learning classification</w:t>
      </w:r>
    </w:p>
    <w:p w14:paraId="6DCCA6FF" w14:textId="45E4425E" w:rsidR="00DC2048" w:rsidRPr="00DC2048" w:rsidRDefault="00047C37" w:rsidP="00DC204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2048">
        <w:rPr>
          <w:rFonts w:ascii="Times New Roman" w:hAnsi="Times New Roman" w:cs="Times New Roman"/>
          <w:sz w:val="24"/>
          <w:szCs w:val="24"/>
        </w:rPr>
        <w:t>LiDAR SLAM cross-validation</w:t>
      </w:r>
    </w:p>
    <w:p w14:paraId="291A9EB9" w14:textId="486AC0A5" w:rsidR="00DC2048" w:rsidRPr="00DC2048" w:rsidRDefault="00DC2048" w:rsidP="00DC20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</w:t>
      </w:r>
    </w:p>
    <w:p w14:paraId="67947A9E" w14:textId="173A0D3D" w:rsidR="00047C37" w:rsidRPr="00DC2048" w:rsidRDefault="00DC2048" w:rsidP="00DC20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Future works</w:t>
      </w:r>
    </w:p>
    <w:p w14:paraId="74458378" w14:textId="72DB9156" w:rsidR="001D7EFD" w:rsidRDefault="001D7EFD" w:rsidP="001D7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Management</w:t>
      </w:r>
    </w:p>
    <w:p w14:paraId="3FEEB683" w14:textId="1DE33D0C" w:rsidR="001D7EFD" w:rsidRDefault="001D7EFD" w:rsidP="001D7E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Gannt chart</w:t>
      </w:r>
      <w:r w:rsidR="00DC2048">
        <w:rPr>
          <w:rFonts w:ascii="Times New Roman" w:hAnsi="Times New Roman" w:cs="Times New Roman"/>
          <w:sz w:val="24"/>
          <w:szCs w:val="24"/>
        </w:rPr>
        <w:t xml:space="preserve"> – </w:t>
      </w:r>
      <w:r w:rsidR="00DC2048" w:rsidRPr="00DC2048">
        <w:rPr>
          <w:rFonts w:ascii="Times New Roman" w:hAnsi="Times New Roman" w:cs="Times New Roman"/>
          <w:sz w:val="24"/>
          <w:szCs w:val="24"/>
          <w:highlight w:val="yellow"/>
        </w:rPr>
        <w:t>whole project period</w:t>
      </w:r>
    </w:p>
    <w:p w14:paraId="14BFA775" w14:textId="1C1EBE11" w:rsidR="001D7EFD" w:rsidRDefault="001D7EFD" w:rsidP="001D7EF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Difficulties and solutions</w:t>
      </w:r>
    </w:p>
    <w:p w14:paraId="3F35DE04" w14:textId="52FD7E4C" w:rsidR="001D7EFD" w:rsidRDefault="001D7EFD" w:rsidP="001D7EF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Path planning</w:t>
      </w:r>
    </w:p>
    <w:p w14:paraId="5C478D1D" w14:textId="6F05B0FD" w:rsidR="001D7EFD" w:rsidRDefault="001D7EFD" w:rsidP="001D7EF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GNSS-R</w:t>
      </w:r>
    </w:p>
    <w:p w14:paraId="38ADC7FA" w14:textId="61B4DFA8" w:rsidR="001D7EFD" w:rsidRDefault="001D7EFD" w:rsidP="001D7EF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Machine-learning</w:t>
      </w:r>
    </w:p>
    <w:p w14:paraId="458CE294" w14:textId="40D4FBC0" w:rsidR="00001537" w:rsidRDefault="001D7EFD" w:rsidP="0000153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LiDAR SLAM</w:t>
      </w:r>
    </w:p>
    <w:p w14:paraId="0381D2F1" w14:textId="7469AA53" w:rsidR="001D7EFD" w:rsidRDefault="001D7EFD" w:rsidP="001D7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References</w:t>
      </w:r>
      <w:r w:rsidR="00E43B08">
        <w:rPr>
          <w:rFonts w:ascii="Times New Roman" w:hAnsi="Times New Roman" w:cs="Times New Roman"/>
          <w:sz w:val="24"/>
          <w:szCs w:val="24"/>
        </w:rPr>
        <w:t xml:space="preserve"> – </w:t>
      </w:r>
      <w:r w:rsidR="00E43B08" w:rsidRPr="00E43B08">
        <w:rPr>
          <w:rFonts w:ascii="Times New Roman" w:hAnsi="Times New Roman" w:cs="Times New Roman"/>
          <w:sz w:val="24"/>
          <w:szCs w:val="24"/>
          <w:highlight w:val="yellow"/>
        </w:rPr>
        <w:t>around</w:t>
      </w:r>
      <w:r w:rsidR="00E43B08">
        <w:rPr>
          <w:rFonts w:ascii="Times New Roman" w:hAnsi="Times New Roman" w:cs="Times New Roman"/>
          <w:sz w:val="24"/>
          <w:szCs w:val="24"/>
        </w:rPr>
        <w:t xml:space="preserve"> </w:t>
      </w:r>
      <w:r w:rsidR="00E43B08" w:rsidRPr="00E43B08">
        <w:rPr>
          <w:rFonts w:ascii="Times New Roman" w:hAnsi="Times New Roman" w:cs="Times New Roman"/>
          <w:sz w:val="24"/>
          <w:szCs w:val="24"/>
          <w:highlight w:val="yellow"/>
        </w:rPr>
        <w:t>20 per person</w:t>
      </w:r>
    </w:p>
    <w:p w14:paraId="02A03980" w14:textId="5EA6B8D8" w:rsidR="001D7EFD" w:rsidRPr="001D7EFD" w:rsidRDefault="001D7EFD" w:rsidP="001D7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Appendix</w:t>
      </w:r>
    </w:p>
    <w:sectPr w:rsidR="001D7EFD" w:rsidRPr="001D7EFD" w:rsidSect="00C52E9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F4EC" w14:textId="77777777" w:rsidR="002D18DC" w:rsidRDefault="002D18DC" w:rsidP="001B40E8">
      <w:pPr>
        <w:spacing w:after="0" w:line="240" w:lineRule="auto"/>
      </w:pPr>
      <w:r>
        <w:separator/>
      </w:r>
    </w:p>
  </w:endnote>
  <w:endnote w:type="continuationSeparator" w:id="0">
    <w:p w14:paraId="1FDDF2E2" w14:textId="77777777" w:rsidR="002D18DC" w:rsidRDefault="002D18DC" w:rsidP="001B4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DE7C2" w14:textId="77777777" w:rsidR="002D18DC" w:rsidRDefault="002D18DC" w:rsidP="001B40E8">
      <w:pPr>
        <w:spacing w:after="0" w:line="240" w:lineRule="auto"/>
      </w:pPr>
      <w:r>
        <w:separator/>
      </w:r>
    </w:p>
  </w:footnote>
  <w:footnote w:type="continuationSeparator" w:id="0">
    <w:p w14:paraId="39BFFC62" w14:textId="77777777" w:rsidR="002D18DC" w:rsidRDefault="002D18DC" w:rsidP="001B4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541F"/>
    <w:multiLevelType w:val="hybridMultilevel"/>
    <w:tmpl w:val="4306CF30"/>
    <w:lvl w:ilvl="0" w:tplc="FF646E40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FF646E40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B42669"/>
    <w:multiLevelType w:val="hybridMultilevel"/>
    <w:tmpl w:val="7AF0AF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BB3A0C"/>
    <w:multiLevelType w:val="hybridMultilevel"/>
    <w:tmpl w:val="77C64E58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FFFFFFFF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2" w:tplc="FF646E40">
      <w:start w:val="1"/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713DAE"/>
    <w:multiLevelType w:val="hybridMultilevel"/>
    <w:tmpl w:val="DCBCCAEE"/>
    <w:lvl w:ilvl="0" w:tplc="FF646E40">
      <w:start w:val="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27786317">
    <w:abstractNumId w:val="1"/>
  </w:num>
  <w:num w:numId="2" w16cid:durableId="1384676226">
    <w:abstractNumId w:val="0"/>
  </w:num>
  <w:num w:numId="3" w16cid:durableId="1844851570">
    <w:abstractNumId w:val="3"/>
  </w:num>
  <w:num w:numId="4" w16cid:durableId="365836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DF"/>
    <w:rsid w:val="00001537"/>
    <w:rsid w:val="00047C37"/>
    <w:rsid w:val="00095586"/>
    <w:rsid w:val="00151F38"/>
    <w:rsid w:val="00170EDF"/>
    <w:rsid w:val="001B40E8"/>
    <w:rsid w:val="001D7EFD"/>
    <w:rsid w:val="00251DA6"/>
    <w:rsid w:val="002D18DC"/>
    <w:rsid w:val="00316152"/>
    <w:rsid w:val="003E4018"/>
    <w:rsid w:val="00641BAA"/>
    <w:rsid w:val="007C3EAD"/>
    <w:rsid w:val="009C3DBA"/>
    <w:rsid w:val="00B55C44"/>
    <w:rsid w:val="00C0438B"/>
    <w:rsid w:val="00C35E81"/>
    <w:rsid w:val="00C51720"/>
    <w:rsid w:val="00C52E9A"/>
    <w:rsid w:val="00C656EC"/>
    <w:rsid w:val="00D93FDC"/>
    <w:rsid w:val="00DB0621"/>
    <w:rsid w:val="00DC2048"/>
    <w:rsid w:val="00E43B08"/>
    <w:rsid w:val="00EA0E8C"/>
    <w:rsid w:val="00F9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733D25"/>
  <w15:chartTrackingRefBased/>
  <w15:docId w15:val="{0D96DCC7-C080-438F-A17F-805DADDF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E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4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0E8"/>
  </w:style>
  <w:style w:type="paragraph" w:styleId="Footer">
    <w:name w:val="footer"/>
    <w:basedOn w:val="Normal"/>
    <w:link w:val="FooterChar"/>
    <w:uiPriority w:val="99"/>
    <w:unhideWhenUsed/>
    <w:rsid w:val="001B4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2</Pages>
  <Words>182</Words>
  <Characters>1043</Characters>
  <Application>Microsoft Office Word</Application>
  <DocSecurity>0</DocSecurity>
  <Lines>45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Jiayi Louise [Student]</dc:creator>
  <cp:keywords/>
  <dc:description/>
  <cp:lastModifiedBy>ZHOU, Jiayi Louise [Student]</cp:lastModifiedBy>
  <cp:revision>4</cp:revision>
  <dcterms:created xsi:type="dcterms:W3CDTF">2025-12-23T07:26:00Z</dcterms:created>
  <dcterms:modified xsi:type="dcterms:W3CDTF">2025-12-23T14:30:00Z</dcterms:modified>
</cp:coreProperties>
</file>