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81D5" w14:textId="77777777" w:rsidR="00B330C8" w:rsidRDefault="00B330C8" w:rsidP="00B330C8">
      <w:pPr>
        <w:jc w:val="center"/>
        <w:rPr>
          <w:rFonts w:ascii="Times New Roman" w:hAnsi="Times New Roman" w:cs="Times New Roman"/>
          <w:b/>
          <w:bCs/>
          <w:sz w:val="28"/>
          <w:szCs w:val="32"/>
        </w:rPr>
      </w:pPr>
    </w:p>
    <w:p w14:paraId="2285BD36" w14:textId="77777777" w:rsidR="00B330C8" w:rsidRDefault="00B330C8" w:rsidP="00B330C8">
      <w:pPr>
        <w:jc w:val="center"/>
        <w:rPr>
          <w:rFonts w:ascii="Times New Roman" w:hAnsi="Times New Roman" w:cs="Times New Roman"/>
          <w:b/>
          <w:bCs/>
          <w:sz w:val="28"/>
          <w:szCs w:val="32"/>
        </w:rPr>
      </w:pPr>
    </w:p>
    <w:p w14:paraId="20647931" w14:textId="77777777" w:rsidR="00B330C8" w:rsidRDefault="00B330C8" w:rsidP="00B330C8">
      <w:pPr>
        <w:jc w:val="center"/>
        <w:rPr>
          <w:rFonts w:ascii="Times New Roman" w:hAnsi="Times New Roman" w:cs="Times New Roman"/>
          <w:b/>
          <w:bCs/>
          <w:sz w:val="28"/>
          <w:szCs w:val="32"/>
        </w:rPr>
      </w:pPr>
    </w:p>
    <w:p w14:paraId="5F1AA418" w14:textId="77777777" w:rsidR="00736D48" w:rsidRDefault="00736D48" w:rsidP="00B330C8">
      <w:pPr>
        <w:jc w:val="center"/>
        <w:rPr>
          <w:rFonts w:ascii="Times New Roman" w:hAnsi="Times New Roman" w:cs="Times New Roman"/>
          <w:b/>
          <w:bCs/>
          <w:sz w:val="28"/>
          <w:szCs w:val="32"/>
        </w:rPr>
      </w:pPr>
    </w:p>
    <w:p w14:paraId="57333479" w14:textId="43D4144F" w:rsidR="00B330C8" w:rsidRPr="00B330C8" w:rsidRDefault="00B330C8" w:rsidP="00B330C8">
      <w:pPr>
        <w:jc w:val="center"/>
        <w:rPr>
          <w:rFonts w:ascii="Times New Roman" w:hAnsi="Times New Roman" w:cs="Times New Roman"/>
          <w:b/>
          <w:bCs/>
          <w:sz w:val="44"/>
          <w:szCs w:val="48"/>
        </w:rPr>
      </w:pPr>
      <w:r w:rsidRPr="00B330C8">
        <w:rPr>
          <w:rFonts w:ascii="Times New Roman" w:hAnsi="Times New Roman" w:cs="Times New Roman" w:hint="eastAsia"/>
          <w:b/>
          <w:bCs/>
          <w:sz w:val="44"/>
          <w:szCs w:val="48"/>
        </w:rPr>
        <w:t xml:space="preserve">MATH6119 </w:t>
      </w:r>
      <w:r w:rsidRPr="00B330C8">
        <w:rPr>
          <w:rFonts w:ascii="Times New Roman" w:hAnsi="Times New Roman" w:cs="Times New Roman"/>
          <w:b/>
          <w:bCs/>
          <w:sz w:val="44"/>
          <w:szCs w:val="48"/>
        </w:rPr>
        <w:t>–</w:t>
      </w:r>
      <w:r w:rsidRPr="00B330C8">
        <w:rPr>
          <w:rFonts w:ascii="Times New Roman" w:hAnsi="Times New Roman" w:cs="Times New Roman" w:hint="eastAsia"/>
          <w:b/>
          <w:bCs/>
          <w:sz w:val="44"/>
          <w:szCs w:val="48"/>
        </w:rPr>
        <w:t xml:space="preserve"> </w:t>
      </w:r>
      <w:r w:rsidRPr="00B330C8">
        <w:rPr>
          <w:rFonts w:ascii="Times New Roman" w:hAnsi="Times New Roman" w:cs="Times New Roman"/>
          <w:b/>
          <w:bCs/>
          <w:sz w:val="44"/>
          <w:szCs w:val="48"/>
        </w:rPr>
        <w:t>Analytical Consultancy Skills</w:t>
      </w:r>
    </w:p>
    <w:p w14:paraId="5F3EAFC2" w14:textId="77777777" w:rsidR="00B330C8" w:rsidRPr="00B330C8" w:rsidRDefault="00B330C8" w:rsidP="00B330C8">
      <w:pPr>
        <w:jc w:val="center"/>
        <w:rPr>
          <w:rFonts w:ascii="Times New Roman" w:hAnsi="Times New Roman" w:cs="Times New Roman"/>
          <w:b/>
          <w:bCs/>
          <w:sz w:val="40"/>
          <w:szCs w:val="44"/>
        </w:rPr>
      </w:pPr>
    </w:p>
    <w:p w14:paraId="6C7D39A5" w14:textId="7D0C2D4F" w:rsidR="00B330C8" w:rsidRDefault="00B330C8" w:rsidP="00B330C8">
      <w:pPr>
        <w:jc w:val="center"/>
        <w:rPr>
          <w:rFonts w:ascii="Times New Roman" w:hAnsi="Times New Roman" w:cs="Times New Roman"/>
          <w:b/>
          <w:bCs/>
          <w:sz w:val="44"/>
          <w:szCs w:val="48"/>
        </w:rPr>
      </w:pPr>
      <w:r w:rsidRPr="00B330C8">
        <w:rPr>
          <w:rFonts w:ascii="Times New Roman" w:hAnsi="Times New Roman" w:cs="Times New Roman" w:hint="eastAsia"/>
          <w:b/>
          <w:bCs/>
          <w:sz w:val="44"/>
          <w:szCs w:val="48"/>
        </w:rPr>
        <w:t>Assignment</w:t>
      </w:r>
      <w:r>
        <w:rPr>
          <w:rFonts w:ascii="Times New Roman" w:hAnsi="Times New Roman" w:cs="Times New Roman"/>
          <w:b/>
          <w:bCs/>
          <w:sz w:val="44"/>
          <w:szCs w:val="48"/>
        </w:rPr>
        <w:t xml:space="preserve"> Report</w:t>
      </w:r>
    </w:p>
    <w:p w14:paraId="503BFE51" w14:textId="77777777" w:rsidR="00B330C8" w:rsidRDefault="00B330C8" w:rsidP="00B330C8">
      <w:pPr>
        <w:jc w:val="center"/>
        <w:rPr>
          <w:rFonts w:ascii="Times New Roman" w:hAnsi="Times New Roman" w:cs="Times New Roman"/>
          <w:b/>
          <w:bCs/>
          <w:sz w:val="44"/>
          <w:szCs w:val="48"/>
        </w:rPr>
      </w:pPr>
    </w:p>
    <w:p w14:paraId="211522FD" w14:textId="77777777" w:rsidR="00B330C8" w:rsidRDefault="00B330C8" w:rsidP="00B330C8">
      <w:pPr>
        <w:rPr>
          <w:rFonts w:ascii="Times New Roman" w:hAnsi="Times New Roman" w:cs="Times New Roman"/>
          <w:b/>
          <w:bCs/>
          <w:sz w:val="44"/>
          <w:szCs w:val="48"/>
        </w:rPr>
      </w:pPr>
    </w:p>
    <w:p w14:paraId="75E70A2F" w14:textId="77777777" w:rsidR="00736D48" w:rsidRDefault="00736D48" w:rsidP="00B330C8">
      <w:pPr>
        <w:rPr>
          <w:rFonts w:ascii="Times New Roman" w:hAnsi="Times New Roman" w:cs="Times New Roman"/>
          <w:b/>
          <w:bCs/>
          <w:sz w:val="44"/>
          <w:szCs w:val="48"/>
        </w:rPr>
      </w:pPr>
    </w:p>
    <w:p w14:paraId="76CE0576" w14:textId="6E389D47" w:rsidR="00B330C8" w:rsidRDefault="00B330C8" w:rsidP="00B330C8">
      <w:pPr>
        <w:rPr>
          <w:rFonts w:ascii="Times New Roman" w:hAnsi="Times New Roman" w:cs="Times New Roman"/>
          <w:b/>
          <w:bCs/>
          <w:sz w:val="36"/>
          <w:szCs w:val="40"/>
        </w:rPr>
      </w:pPr>
      <w:r w:rsidRPr="00B330C8">
        <w:rPr>
          <w:rFonts w:ascii="Times New Roman" w:hAnsi="Times New Roman" w:cs="Times New Roman" w:hint="eastAsia"/>
          <w:b/>
          <w:bCs/>
          <w:sz w:val="36"/>
          <w:szCs w:val="40"/>
        </w:rPr>
        <w:t>GROUP</w:t>
      </w:r>
      <w:r w:rsidRPr="00B330C8">
        <w:rPr>
          <w:rFonts w:ascii="Times New Roman" w:hAnsi="Times New Roman" w:cs="Times New Roman"/>
          <w:b/>
          <w:bCs/>
          <w:sz w:val="36"/>
          <w:szCs w:val="40"/>
        </w:rPr>
        <w:t xml:space="preserve"> 5:</w:t>
      </w:r>
    </w:p>
    <w:p w14:paraId="7544FCCE" w14:textId="4342798C" w:rsidR="00736D48" w:rsidRPr="00736D48" w:rsidRDefault="00736D48" w:rsidP="00736D48">
      <w:pPr>
        <w:rPr>
          <w:rFonts w:ascii="Times New Roman" w:hAnsi="Times New Roman" w:cs="Times New Roman"/>
          <w:b/>
          <w:bCs/>
          <w:sz w:val="28"/>
          <w:szCs w:val="32"/>
        </w:rPr>
      </w:pPr>
      <w:r w:rsidRPr="00736D48">
        <w:rPr>
          <w:rFonts w:ascii="Times New Roman" w:hAnsi="Times New Roman" w:cs="Times New Roman"/>
          <w:b/>
          <w:bCs/>
          <w:sz w:val="28"/>
          <w:szCs w:val="32"/>
        </w:rPr>
        <w:t>3756959</w:t>
      </w:r>
      <w:r w:rsidRPr="00736D48">
        <w:rPr>
          <w:rFonts w:ascii="Times New Roman" w:hAnsi="Times New Roman" w:cs="Times New Roman" w:hint="eastAsia"/>
          <w:b/>
          <w:bCs/>
          <w:sz w:val="28"/>
          <w:szCs w:val="32"/>
        </w:rPr>
        <w:t>7</w:t>
      </w:r>
    </w:p>
    <w:p w14:paraId="7E3ABF3F" w14:textId="1AFBBB03" w:rsidR="00736D48" w:rsidRPr="00736D48" w:rsidRDefault="00736D48" w:rsidP="00736D48">
      <w:pPr>
        <w:rPr>
          <w:rFonts w:ascii="Times New Roman" w:hAnsi="Times New Roman" w:cs="Times New Roman"/>
          <w:b/>
          <w:bCs/>
          <w:sz w:val="28"/>
          <w:szCs w:val="32"/>
        </w:rPr>
      </w:pPr>
      <w:r w:rsidRPr="00736D48">
        <w:rPr>
          <w:rFonts w:ascii="Times New Roman" w:hAnsi="Times New Roman" w:cs="Times New Roman"/>
          <w:b/>
          <w:bCs/>
          <w:sz w:val="28"/>
          <w:szCs w:val="32"/>
        </w:rPr>
        <w:t>36938912</w:t>
      </w:r>
    </w:p>
    <w:p w14:paraId="43094923" w14:textId="4FC323EF" w:rsidR="00736D48" w:rsidRPr="00736D48" w:rsidRDefault="00736D48" w:rsidP="00736D48">
      <w:pPr>
        <w:rPr>
          <w:rFonts w:ascii="Times New Roman" w:hAnsi="Times New Roman" w:cs="Times New Roman"/>
          <w:b/>
          <w:bCs/>
          <w:sz w:val="28"/>
          <w:szCs w:val="32"/>
        </w:rPr>
      </w:pPr>
      <w:r w:rsidRPr="00736D48">
        <w:rPr>
          <w:rFonts w:ascii="Times New Roman" w:hAnsi="Times New Roman" w:cs="Times New Roman"/>
          <w:b/>
          <w:bCs/>
          <w:sz w:val="28"/>
          <w:szCs w:val="32"/>
        </w:rPr>
        <w:t>37652435</w:t>
      </w:r>
    </w:p>
    <w:p w14:paraId="56479EAD" w14:textId="77777777" w:rsidR="00736D48" w:rsidRPr="00736D48" w:rsidRDefault="00736D48" w:rsidP="00736D48">
      <w:pPr>
        <w:rPr>
          <w:rFonts w:ascii="Times New Roman" w:hAnsi="Times New Roman" w:cs="Times New Roman"/>
          <w:b/>
          <w:bCs/>
          <w:sz w:val="28"/>
          <w:szCs w:val="32"/>
        </w:rPr>
      </w:pPr>
      <w:r w:rsidRPr="00736D48">
        <w:rPr>
          <w:rFonts w:ascii="Times New Roman" w:hAnsi="Times New Roman" w:cs="Times New Roman"/>
          <w:b/>
          <w:bCs/>
          <w:sz w:val="28"/>
          <w:szCs w:val="32"/>
        </w:rPr>
        <w:t>36842427</w:t>
      </w:r>
    </w:p>
    <w:p w14:paraId="27C5F5C0" w14:textId="064A48B7" w:rsidR="00B330C8" w:rsidRPr="00736D48" w:rsidRDefault="00736D48" w:rsidP="00736D48">
      <w:pPr>
        <w:rPr>
          <w:rFonts w:ascii="Times New Roman" w:hAnsi="Times New Roman" w:cs="Times New Roman"/>
          <w:b/>
          <w:bCs/>
          <w:sz w:val="28"/>
          <w:szCs w:val="32"/>
        </w:rPr>
      </w:pPr>
      <w:r w:rsidRPr="00736D48">
        <w:rPr>
          <w:rFonts w:ascii="Times New Roman" w:hAnsi="Times New Roman" w:cs="Times New Roman"/>
          <w:b/>
          <w:bCs/>
          <w:sz w:val="28"/>
          <w:szCs w:val="32"/>
        </w:rPr>
        <w:t>37218557</w:t>
      </w:r>
    </w:p>
    <w:p w14:paraId="7898C30B" w14:textId="3B7E9BD2" w:rsidR="00B330C8" w:rsidRPr="00736D48" w:rsidRDefault="00736D48" w:rsidP="00B330C8">
      <w:pPr>
        <w:rPr>
          <w:rFonts w:ascii="Times New Roman" w:hAnsi="Times New Roman" w:cs="Times New Roman"/>
          <w:b/>
          <w:bCs/>
          <w:sz w:val="28"/>
          <w:szCs w:val="32"/>
        </w:rPr>
      </w:pPr>
      <w:r w:rsidRPr="00736D48">
        <w:rPr>
          <w:rFonts w:ascii="Times New Roman" w:hAnsi="Times New Roman" w:cs="Times New Roman" w:hint="eastAsia"/>
          <w:b/>
          <w:bCs/>
          <w:sz w:val="28"/>
          <w:szCs w:val="32"/>
        </w:rPr>
        <w:t>36945811</w:t>
      </w:r>
    </w:p>
    <w:p w14:paraId="77BCD71D" w14:textId="4365EAD7" w:rsidR="00050110" w:rsidRPr="00050110" w:rsidRDefault="00B330C8" w:rsidP="00050110">
      <w:pPr>
        <w:widowControl/>
        <w:rPr>
          <w:rFonts w:ascii="Times New Roman" w:hAnsi="Times New Roman" w:cs="Times New Roman"/>
          <w:b/>
          <w:bCs/>
          <w:sz w:val="44"/>
          <w:szCs w:val="48"/>
        </w:rPr>
      </w:pPr>
      <w:r>
        <w:rPr>
          <w:rFonts w:ascii="Times New Roman" w:hAnsi="Times New Roman" w:cs="Times New Roman"/>
          <w:b/>
          <w:bCs/>
          <w:sz w:val="44"/>
          <w:szCs w:val="48"/>
        </w:rPr>
        <w:br w:type="page"/>
      </w:r>
    </w:p>
    <w:p w14:paraId="20D47FA6" w14:textId="11640ED2" w:rsidR="00073F64" w:rsidRPr="00073F64" w:rsidRDefault="00073F64" w:rsidP="00073F64">
      <w:pPr>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pPr>
      <w:r w:rsidRPr="00073F64">
        <w:rPr>
          <w:rFonts w:ascii="Times New Roman" w:hAnsi="Times New Roman" w:cs="Times New Roman" w:hint="eastAsia"/>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lastRenderedPageBreak/>
        <w:t>Part 1</w:t>
      </w:r>
      <w:r w:rsidR="00736D48">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w:t>
      </w:r>
      <w:r w:rsidRPr="00073F64">
        <w:rPr>
          <w:rFonts w:ascii="Times New Roman" w:hAnsi="Times New Roman" w:cs="Times New Roman" w:hint="eastAsia"/>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073F64">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Setting up the working environment</w:t>
      </w:r>
    </w:p>
    <w:p w14:paraId="29809EF2" w14:textId="2B0CB04F" w:rsidR="00983B4E" w:rsidRPr="00983B4E" w:rsidRDefault="00983B4E" w:rsidP="00983B4E">
      <w:pPr>
        <w:rPr>
          <w:rFonts w:ascii="Times New Roman" w:hAnsi="Times New Roman" w:cs="Times New Roman"/>
          <w:b/>
          <w:bCs/>
          <w:sz w:val="28"/>
          <w:szCs w:val="32"/>
        </w:rPr>
      </w:pPr>
      <w:r>
        <w:rPr>
          <w:rFonts w:ascii="Times New Roman" w:hAnsi="Times New Roman" w:cs="Times New Roman" w:hint="eastAsia"/>
          <w:b/>
          <w:bCs/>
          <w:sz w:val="28"/>
          <w:szCs w:val="32"/>
        </w:rPr>
        <w:t>Introduction</w:t>
      </w:r>
    </w:p>
    <w:p w14:paraId="32A69826" w14:textId="5F8B6A86" w:rsidR="00983B4E" w:rsidRPr="00983B4E" w:rsidRDefault="00983B4E" w:rsidP="00983B4E">
      <w:pPr>
        <w:jc w:val="both"/>
        <w:rPr>
          <w:rFonts w:ascii="Times New Roman" w:hAnsi="Times New Roman" w:cs="Times New Roman"/>
          <w:sz w:val="24"/>
          <w:szCs w:val="28"/>
        </w:rPr>
      </w:pPr>
      <w:r w:rsidRPr="00983B4E">
        <w:rPr>
          <w:rFonts w:ascii="Times New Roman" w:hAnsi="Times New Roman" w:cs="Times New Roman"/>
          <w:sz w:val="24"/>
          <w:szCs w:val="28"/>
        </w:rPr>
        <w:t>In multi-module algorithmic projects, the primary risk is system integration failure due to data schema mismatches, hardcoded file paths, and version control conflicts. To ensure the successful optimization of the PCB assembly process, a robust software engineering framework is required to guarantee seamless data handover between developers.</w:t>
      </w:r>
      <w:r w:rsidRPr="00983B4E">
        <w:t xml:space="preserve"> </w:t>
      </w:r>
      <w:r w:rsidRPr="00983B4E">
        <w:rPr>
          <w:rFonts w:ascii="Times New Roman" w:hAnsi="Times New Roman" w:cs="Times New Roman"/>
          <w:sz w:val="24"/>
          <w:szCs w:val="28"/>
        </w:rPr>
        <w:t xml:space="preserve">This </w:t>
      </w:r>
      <w:r>
        <w:rPr>
          <w:rFonts w:ascii="Times New Roman" w:hAnsi="Times New Roman" w:cs="Times New Roman" w:hint="eastAsia"/>
          <w:sz w:val="24"/>
          <w:szCs w:val="28"/>
        </w:rPr>
        <w:t xml:space="preserve">part </w:t>
      </w:r>
      <w:r w:rsidRPr="00983B4E">
        <w:rPr>
          <w:rFonts w:ascii="Times New Roman" w:hAnsi="Times New Roman" w:cs="Times New Roman"/>
          <w:sz w:val="24"/>
          <w:szCs w:val="28"/>
        </w:rPr>
        <w:t>is designed to establish a shared working environment, ensuring that all members can access all resources in real time.</w:t>
      </w:r>
    </w:p>
    <w:p w14:paraId="3C27BB41" w14:textId="070CEF3E" w:rsidR="00983B4E" w:rsidRPr="00983B4E" w:rsidRDefault="00983B4E" w:rsidP="00983B4E">
      <w:pPr>
        <w:rPr>
          <w:rFonts w:ascii="Times New Roman" w:hAnsi="Times New Roman" w:cs="Times New Roman"/>
          <w:b/>
          <w:bCs/>
          <w:sz w:val="28"/>
          <w:szCs w:val="32"/>
        </w:rPr>
      </w:pPr>
      <w:r>
        <w:rPr>
          <w:rFonts w:ascii="Times New Roman" w:hAnsi="Times New Roman" w:cs="Times New Roman" w:hint="eastAsia"/>
          <w:b/>
          <w:bCs/>
          <w:sz w:val="28"/>
          <w:szCs w:val="32"/>
        </w:rPr>
        <w:t>1</w:t>
      </w:r>
      <w:r w:rsidRPr="00983B4E">
        <w:rPr>
          <w:rFonts w:ascii="Times New Roman" w:hAnsi="Times New Roman" w:cs="Times New Roman"/>
          <w:b/>
          <w:bCs/>
          <w:sz w:val="28"/>
          <w:szCs w:val="32"/>
        </w:rPr>
        <w:t>. Architectural Design and Workflow</w:t>
      </w:r>
    </w:p>
    <w:p w14:paraId="77AF3094" w14:textId="77777777" w:rsidR="00983B4E" w:rsidRPr="00983B4E" w:rsidRDefault="00983B4E" w:rsidP="00983B4E">
      <w:pPr>
        <w:jc w:val="both"/>
        <w:rPr>
          <w:rFonts w:ascii="Times New Roman" w:hAnsi="Times New Roman" w:cs="Times New Roman"/>
          <w:sz w:val="24"/>
          <w:szCs w:val="28"/>
        </w:rPr>
      </w:pPr>
      <w:r w:rsidRPr="00983B4E">
        <w:rPr>
          <w:rFonts w:ascii="Times New Roman" w:hAnsi="Times New Roman" w:cs="Times New Roman"/>
          <w:sz w:val="24"/>
          <w:szCs w:val="28"/>
        </w:rPr>
        <w:t>We have established a file directory structure for the entire project; please refer to the ‘README’ file for further details. This structure provides a clear overview of the project’s framework. Based on this framework, we have created a repository on GitHub, which all members can use to download or upload the required files to the appropriate locations. For example:</w:t>
      </w:r>
    </w:p>
    <w:p w14:paraId="15443215" w14:textId="1D7B1A93" w:rsidR="00983B4E" w:rsidRPr="00983B4E" w:rsidRDefault="00983B4E" w:rsidP="00983B4E">
      <w:pPr>
        <w:pStyle w:val="a9"/>
        <w:numPr>
          <w:ilvl w:val="0"/>
          <w:numId w:val="1"/>
        </w:numPr>
        <w:jc w:val="both"/>
        <w:rPr>
          <w:rFonts w:ascii="Times New Roman" w:hAnsi="Times New Roman" w:cs="Times New Roman"/>
          <w:sz w:val="24"/>
          <w:szCs w:val="28"/>
        </w:rPr>
      </w:pPr>
      <w:r w:rsidRPr="00983B4E">
        <w:rPr>
          <w:rFonts w:ascii="Times New Roman" w:hAnsi="Times New Roman" w:cs="Times New Roman"/>
          <w:sz w:val="24"/>
          <w:szCs w:val="28"/>
        </w:rPr>
        <w:t>data/ is strictly partitioned into raw/ (source), intermediate/ (data contracts), and output/ (machine logs).</w:t>
      </w:r>
    </w:p>
    <w:p w14:paraId="0748BEFC" w14:textId="77777777" w:rsidR="00983B4E" w:rsidRPr="00983B4E" w:rsidRDefault="00983B4E" w:rsidP="00983B4E">
      <w:pPr>
        <w:pStyle w:val="a9"/>
        <w:ind w:left="440"/>
        <w:jc w:val="both"/>
        <w:rPr>
          <w:rFonts w:ascii="Times New Roman" w:hAnsi="Times New Roman" w:cs="Times New Roman"/>
          <w:sz w:val="24"/>
          <w:szCs w:val="28"/>
        </w:rPr>
      </w:pPr>
    </w:p>
    <w:p w14:paraId="22502210" w14:textId="001B1F8C" w:rsidR="00983B4E" w:rsidRPr="00983B4E" w:rsidRDefault="00983B4E" w:rsidP="00983B4E">
      <w:pPr>
        <w:pStyle w:val="a9"/>
        <w:numPr>
          <w:ilvl w:val="0"/>
          <w:numId w:val="1"/>
        </w:numPr>
        <w:jc w:val="both"/>
        <w:rPr>
          <w:rFonts w:ascii="Times New Roman" w:hAnsi="Times New Roman" w:cs="Times New Roman"/>
          <w:sz w:val="24"/>
          <w:szCs w:val="28"/>
        </w:rPr>
      </w:pPr>
      <w:proofErr w:type="spellStart"/>
      <w:r w:rsidRPr="00983B4E">
        <w:rPr>
          <w:rFonts w:ascii="Times New Roman" w:hAnsi="Times New Roman" w:cs="Times New Roman"/>
          <w:sz w:val="24"/>
          <w:szCs w:val="28"/>
        </w:rPr>
        <w:t>src</w:t>
      </w:r>
      <w:proofErr w:type="spellEnd"/>
      <w:r w:rsidRPr="00983B4E">
        <w:rPr>
          <w:rFonts w:ascii="Times New Roman" w:hAnsi="Times New Roman" w:cs="Times New Roman"/>
          <w:sz w:val="24"/>
          <w:szCs w:val="28"/>
        </w:rPr>
        <w:t>/ and tests/ isolate business logic from testing environments.</w:t>
      </w:r>
    </w:p>
    <w:p w14:paraId="26DB5DB6" w14:textId="644E3250" w:rsidR="00983B4E" w:rsidRPr="00983B4E" w:rsidRDefault="00983B4E" w:rsidP="00983B4E">
      <w:pPr>
        <w:jc w:val="both"/>
        <w:rPr>
          <w:rFonts w:ascii="Times New Roman" w:hAnsi="Times New Roman" w:cs="Times New Roman"/>
          <w:sz w:val="24"/>
          <w:szCs w:val="28"/>
        </w:rPr>
      </w:pPr>
      <w:r>
        <w:rPr>
          <w:rFonts w:ascii="Times New Roman" w:hAnsi="Times New Roman" w:cs="Times New Roman" w:hint="eastAsia"/>
          <w:sz w:val="24"/>
          <w:szCs w:val="28"/>
        </w:rPr>
        <w:t>F</w:t>
      </w:r>
      <w:r>
        <w:rPr>
          <w:rFonts w:ascii="Times New Roman" w:hAnsi="Times New Roman" w:cs="Times New Roman"/>
          <w:sz w:val="24"/>
          <w:szCs w:val="28"/>
        </w:rPr>
        <w:t>u</w:t>
      </w:r>
      <w:r>
        <w:rPr>
          <w:rFonts w:ascii="Times New Roman" w:hAnsi="Times New Roman" w:cs="Times New Roman" w:hint="eastAsia"/>
          <w:sz w:val="24"/>
          <w:szCs w:val="28"/>
        </w:rPr>
        <w:t>rthermore</w:t>
      </w:r>
      <w:r>
        <w:rPr>
          <w:rFonts w:ascii="Times New Roman" w:hAnsi="Times New Roman" w:cs="Times New Roman"/>
          <w:sz w:val="24"/>
          <w:szCs w:val="28"/>
        </w:rPr>
        <w:t>, f</w:t>
      </w:r>
      <w:r w:rsidRPr="00983B4E">
        <w:rPr>
          <w:rFonts w:ascii="Times New Roman" w:hAnsi="Times New Roman" w:cs="Times New Roman"/>
          <w:sz w:val="24"/>
          <w:szCs w:val="28"/>
        </w:rPr>
        <w:t>or collaborative development, a strict Git branching strategy was enforced. The main repository is locked as the "single source of truth," and all algorithmic development is isolated in separate feature branches to prevent code conflicts.</w:t>
      </w:r>
    </w:p>
    <w:p w14:paraId="48A6C8E3" w14:textId="1C37958A" w:rsidR="00983B4E" w:rsidRPr="00983B4E" w:rsidRDefault="00983B4E" w:rsidP="00983B4E">
      <w:pPr>
        <w:jc w:val="both"/>
        <w:rPr>
          <w:rFonts w:ascii="Times New Roman" w:hAnsi="Times New Roman" w:cs="Times New Roman"/>
          <w:b/>
          <w:bCs/>
          <w:sz w:val="28"/>
          <w:szCs w:val="32"/>
        </w:rPr>
      </w:pPr>
      <w:r>
        <w:rPr>
          <w:rFonts w:ascii="Times New Roman" w:hAnsi="Times New Roman" w:cs="Times New Roman" w:hint="eastAsia"/>
          <w:b/>
          <w:bCs/>
          <w:sz w:val="28"/>
          <w:szCs w:val="32"/>
        </w:rPr>
        <w:t>2</w:t>
      </w:r>
      <w:r w:rsidRPr="00983B4E">
        <w:rPr>
          <w:rFonts w:ascii="Times New Roman" w:hAnsi="Times New Roman" w:cs="Times New Roman"/>
          <w:b/>
          <w:bCs/>
          <w:sz w:val="28"/>
          <w:szCs w:val="32"/>
        </w:rPr>
        <w:t>. CSV file and column name conventions and coding standards</w:t>
      </w:r>
    </w:p>
    <w:p w14:paraId="44887472" w14:textId="07431479" w:rsidR="00983B4E" w:rsidRPr="00983B4E" w:rsidRDefault="00983B4E" w:rsidP="00983B4E">
      <w:pPr>
        <w:jc w:val="both"/>
        <w:rPr>
          <w:rFonts w:ascii="Times New Roman" w:hAnsi="Times New Roman" w:cs="Times New Roman"/>
          <w:sz w:val="24"/>
          <w:szCs w:val="28"/>
        </w:rPr>
      </w:pPr>
      <w:r w:rsidRPr="00983B4E">
        <w:rPr>
          <w:rFonts w:ascii="Times New Roman" w:hAnsi="Times New Roman" w:cs="Times New Roman"/>
          <w:sz w:val="24"/>
          <w:szCs w:val="28"/>
        </w:rPr>
        <w:t>To ensure interoperability across modules, strict data contracts were established:</w:t>
      </w:r>
    </w:p>
    <w:p w14:paraId="4ED46A89" w14:textId="57E50973" w:rsidR="00983B4E" w:rsidRPr="00983B4E" w:rsidRDefault="00983B4E" w:rsidP="00983B4E">
      <w:pPr>
        <w:pStyle w:val="a9"/>
        <w:numPr>
          <w:ilvl w:val="0"/>
          <w:numId w:val="2"/>
        </w:numPr>
        <w:jc w:val="both"/>
        <w:rPr>
          <w:rFonts w:ascii="Times New Roman" w:hAnsi="Times New Roman" w:cs="Times New Roman"/>
          <w:sz w:val="24"/>
          <w:szCs w:val="28"/>
        </w:rPr>
      </w:pPr>
      <w:r w:rsidRPr="00983B4E">
        <w:rPr>
          <w:rFonts w:ascii="Times New Roman" w:hAnsi="Times New Roman" w:cs="Times New Roman"/>
          <w:sz w:val="24"/>
          <w:szCs w:val="28"/>
        </w:rPr>
        <w:t xml:space="preserve">Schema: Final output logs must adhere to a rigid 6-column format (e.g., </w:t>
      </w:r>
      <w:proofErr w:type="spellStart"/>
      <w:r w:rsidRPr="00983B4E">
        <w:rPr>
          <w:rFonts w:ascii="Times New Roman" w:hAnsi="Times New Roman" w:cs="Times New Roman"/>
          <w:sz w:val="24"/>
          <w:szCs w:val="28"/>
        </w:rPr>
        <w:t>step_id</w:t>
      </w:r>
      <w:proofErr w:type="spellEnd"/>
      <w:r w:rsidRPr="00983B4E">
        <w:rPr>
          <w:rFonts w:ascii="Times New Roman" w:hAnsi="Times New Roman" w:cs="Times New Roman"/>
          <w:sz w:val="24"/>
          <w:szCs w:val="28"/>
        </w:rPr>
        <w:t xml:space="preserve">, action, </w:t>
      </w:r>
      <w:proofErr w:type="spellStart"/>
      <w:r w:rsidRPr="00983B4E">
        <w:rPr>
          <w:rFonts w:ascii="Times New Roman" w:hAnsi="Times New Roman" w:cs="Times New Roman"/>
          <w:sz w:val="24"/>
          <w:szCs w:val="28"/>
        </w:rPr>
        <w:t>x_coord</w:t>
      </w:r>
      <w:proofErr w:type="spellEnd"/>
      <w:r w:rsidRPr="00983B4E">
        <w:rPr>
          <w:rFonts w:ascii="Times New Roman" w:hAnsi="Times New Roman" w:cs="Times New Roman"/>
          <w:sz w:val="24"/>
          <w:szCs w:val="28"/>
        </w:rPr>
        <w:t>).</w:t>
      </w:r>
    </w:p>
    <w:p w14:paraId="7C9C9449" w14:textId="77777777" w:rsidR="00983B4E" w:rsidRPr="00983B4E" w:rsidRDefault="00983B4E" w:rsidP="00983B4E">
      <w:pPr>
        <w:pStyle w:val="a9"/>
        <w:ind w:left="440"/>
        <w:jc w:val="both"/>
        <w:rPr>
          <w:rFonts w:ascii="Times New Roman" w:hAnsi="Times New Roman" w:cs="Times New Roman"/>
          <w:sz w:val="24"/>
          <w:szCs w:val="28"/>
        </w:rPr>
      </w:pPr>
    </w:p>
    <w:p w14:paraId="5DFE9610" w14:textId="59657F71" w:rsidR="00983B4E" w:rsidRPr="00983B4E" w:rsidRDefault="00983B4E" w:rsidP="00983B4E">
      <w:pPr>
        <w:pStyle w:val="a9"/>
        <w:numPr>
          <w:ilvl w:val="0"/>
          <w:numId w:val="2"/>
        </w:numPr>
        <w:jc w:val="both"/>
        <w:rPr>
          <w:rFonts w:ascii="Times New Roman" w:hAnsi="Times New Roman" w:cs="Times New Roman"/>
          <w:sz w:val="24"/>
          <w:szCs w:val="28"/>
        </w:rPr>
      </w:pPr>
      <w:r w:rsidRPr="00983B4E">
        <w:rPr>
          <w:rFonts w:ascii="Times New Roman" w:hAnsi="Times New Roman" w:cs="Times New Roman"/>
          <w:sz w:val="24"/>
          <w:szCs w:val="28"/>
        </w:rPr>
        <w:t>Pathing: Hardcoded absolute paths are banned. All scripts utilize dynamic relative pathing for cross-platform compatibility.</w:t>
      </w:r>
    </w:p>
    <w:p w14:paraId="5C2AB4E7" w14:textId="77777777" w:rsidR="00983B4E" w:rsidRPr="00983B4E" w:rsidRDefault="00983B4E" w:rsidP="00983B4E">
      <w:pPr>
        <w:pStyle w:val="a9"/>
        <w:ind w:left="440"/>
        <w:jc w:val="both"/>
        <w:rPr>
          <w:rFonts w:ascii="Times New Roman" w:hAnsi="Times New Roman" w:cs="Times New Roman"/>
          <w:sz w:val="24"/>
          <w:szCs w:val="28"/>
        </w:rPr>
      </w:pPr>
    </w:p>
    <w:p w14:paraId="2ED363B2" w14:textId="724FE1D9" w:rsidR="00983B4E" w:rsidRDefault="00983B4E" w:rsidP="00983B4E">
      <w:pPr>
        <w:pStyle w:val="a9"/>
        <w:numPr>
          <w:ilvl w:val="0"/>
          <w:numId w:val="2"/>
        </w:numPr>
        <w:jc w:val="both"/>
        <w:rPr>
          <w:rFonts w:ascii="Times New Roman" w:hAnsi="Times New Roman" w:cs="Times New Roman"/>
          <w:sz w:val="24"/>
          <w:szCs w:val="28"/>
        </w:rPr>
      </w:pPr>
      <w:r w:rsidRPr="00983B4E">
        <w:rPr>
          <w:rFonts w:ascii="Times New Roman" w:hAnsi="Times New Roman" w:cs="Times New Roman"/>
          <w:sz w:val="24"/>
          <w:szCs w:val="28"/>
        </w:rPr>
        <w:t xml:space="preserve">Environment: Python dependencies are synchronized team-wide via a </w:t>
      </w:r>
      <w:r w:rsidRPr="00983B4E">
        <w:rPr>
          <w:rFonts w:ascii="Times New Roman" w:hAnsi="Times New Roman" w:cs="Times New Roman"/>
          <w:sz w:val="24"/>
          <w:szCs w:val="28"/>
        </w:rPr>
        <w:lastRenderedPageBreak/>
        <w:t>requirements.txt file.</w:t>
      </w:r>
    </w:p>
    <w:p w14:paraId="317FD628" w14:textId="77777777" w:rsidR="00983B4E" w:rsidRPr="00983B4E" w:rsidRDefault="00983B4E" w:rsidP="00983B4E">
      <w:pPr>
        <w:pStyle w:val="a9"/>
        <w:rPr>
          <w:rFonts w:ascii="Times New Roman" w:hAnsi="Times New Roman" w:cs="Times New Roman"/>
          <w:sz w:val="24"/>
          <w:szCs w:val="28"/>
        </w:rPr>
      </w:pPr>
    </w:p>
    <w:p w14:paraId="60B8ED98" w14:textId="77777777" w:rsidR="00983B4E" w:rsidRPr="00983B4E" w:rsidRDefault="00983B4E" w:rsidP="00983B4E">
      <w:pPr>
        <w:pStyle w:val="a9"/>
        <w:ind w:left="440"/>
        <w:jc w:val="both"/>
        <w:rPr>
          <w:rFonts w:ascii="Times New Roman" w:hAnsi="Times New Roman" w:cs="Times New Roman"/>
          <w:sz w:val="24"/>
          <w:szCs w:val="28"/>
        </w:rPr>
      </w:pPr>
    </w:p>
    <w:p w14:paraId="15BCB0D5" w14:textId="708853D7" w:rsidR="00983B4E" w:rsidRPr="00983B4E" w:rsidRDefault="00983B4E" w:rsidP="00983B4E">
      <w:pPr>
        <w:jc w:val="both"/>
        <w:rPr>
          <w:rFonts w:ascii="Times New Roman" w:hAnsi="Times New Roman" w:cs="Times New Roman"/>
          <w:b/>
          <w:bCs/>
          <w:sz w:val="28"/>
          <w:szCs w:val="32"/>
        </w:rPr>
      </w:pPr>
      <w:r>
        <w:rPr>
          <w:rFonts w:ascii="Times New Roman" w:hAnsi="Times New Roman" w:cs="Times New Roman" w:hint="eastAsia"/>
          <w:b/>
          <w:bCs/>
          <w:sz w:val="28"/>
          <w:szCs w:val="32"/>
        </w:rPr>
        <w:t>3</w:t>
      </w:r>
      <w:r w:rsidRPr="00983B4E">
        <w:rPr>
          <w:rFonts w:ascii="Times New Roman" w:hAnsi="Times New Roman" w:cs="Times New Roman"/>
          <w:b/>
          <w:bCs/>
          <w:sz w:val="28"/>
          <w:szCs w:val="32"/>
        </w:rPr>
        <w:t>. Automated Quality Assurance Tool</w:t>
      </w:r>
    </w:p>
    <w:p w14:paraId="02D897B3" w14:textId="77777777" w:rsidR="00983B4E" w:rsidRPr="00983B4E" w:rsidRDefault="00983B4E" w:rsidP="00983B4E">
      <w:pPr>
        <w:jc w:val="both"/>
        <w:rPr>
          <w:rFonts w:ascii="Times New Roman" w:hAnsi="Times New Roman" w:cs="Times New Roman"/>
          <w:sz w:val="24"/>
          <w:szCs w:val="28"/>
        </w:rPr>
      </w:pPr>
      <w:r w:rsidRPr="00983B4E">
        <w:rPr>
          <w:rFonts w:ascii="Times New Roman" w:hAnsi="Times New Roman" w:cs="Times New Roman"/>
          <w:sz w:val="24"/>
          <w:szCs w:val="28"/>
        </w:rPr>
        <w:t>To guarantee solution integrity, a custom Continuous Integration (CI) Python script (validator.py) was developed. Before any code is merged into the main branch, this automated gatekeeper programmatically verifies:</w:t>
      </w:r>
    </w:p>
    <w:p w14:paraId="4A4069F8" w14:textId="77777777" w:rsidR="00983B4E" w:rsidRPr="00983B4E" w:rsidRDefault="00983B4E" w:rsidP="00983B4E">
      <w:pPr>
        <w:jc w:val="both"/>
        <w:rPr>
          <w:rFonts w:ascii="Times New Roman" w:hAnsi="Times New Roman" w:cs="Times New Roman"/>
          <w:sz w:val="24"/>
          <w:szCs w:val="28"/>
        </w:rPr>
      </w:pPr>
    </w:p>
    <w:p w14:paraId="242E34ED" w14:textId="77777777" w:rsidR="00983B4E" w:rsidRPr="00983B4E" w:rsidRDefault="00983B4E" w:rsidP="00983B4E">
      <w:pPr>
        <w:pStyle w:val="a9"/>
        <w:numPr>
          <w:ilvl w:val="0"/>
          <w:numId w:val="4"/>
        </w:numPr>
        <w:jc w:val="both"/>
        <w:rPr>
          <w:rFonts w:ascii="Times New Roman" w:hAnsi="Times New Roman" w:cs="Times New Roman"/>
          <w:sz w:val="24"/>
          <w:szCs w:val="28"/>
        </w:rPr>
      </w:pPr>
      <w:r w:rsidRPr="00983B4E">
        <w:rPr>
          <w:rFonts w:ascii="Times New Roman" w:hAnsi="Times New Roman" w:cs="Times New Roman"/>
          <w:sz w:val="24"/>
          <w:szCs w:val="28"/>
        </w:rPr>
        <w:t>File &amp; Schema Integrity: Confirms the existence of all required logs and validates column headers.</w:t>
      </w:r>
    </w:p>
    <w:p w14:paraId="1BB12CCF" w14:textId="77777777" w:rsidR="00983B4E" w:rsidRPr="00983B4E" w:rsidRDefault="00983B4E" w:rsidP="00983B4E">
      <w:pPr>
        <w:jc w:val="both"/>
        <w:rPr>
          <w:rFonts w:ascii="Times New Roman" w:hAnsi="Times New Roman" w:cs="Times New Roman"/>
          <w:sz w:val="24"/>
          <w:szCs w:val="28"/>
        </w:rPr>
      </w:pPr>
    </w:p>
    <w:p w14:paraId="7710CA54" w14:textId="77777777" w:rsidR="00983B4E" w:rsidRPr="00983B4E" w:rsidRDefault="00983B4E" w:rsidP="00983B4E">
      <w:pPr>
        <w:pStyle w:val="a9"/>
        <w:numPr>
          <w:ilvl w:val="0"/>
          <w:numId w:val="4"/>
        </w:numPr>
        <w:jc w:val="both"/>
        <w:rPr>
          <w:rFonts w:ascii="Times New Roman" w:hAnsi="Times New Roman" w:cs="Times New Roman"/>
          <w:sz w:val="24"/>
          <w:szCs w:val="28"/>
        </w:rPr>
      </w:pPr>
      <w:r w:rsidRPr="00983B4E">
        <w:rPr>
          <w:rFonts w:ascii="Times New Roman" w:hAnsi="Times New Roman" w:cs="Times New Roman"/>
          <w:sz w:val="24"/>
          <w:szCs w:val="28"/>
        </w:rPr>
        <w:t>Constraint Verification: Parses the outputs to mathematically prove that exactly 102 valid PLACE actions were executed across the three machines, with zero missed or duplicated components.</w:t>
      </w:r>
    </w:p>
    <w:p w14:paraId="5A2EDD25" w14:textId="77777777" w:rsidR="00983B4E" w:rsidRPr="00983B4E" w:rsidRDefault="00983B4E" w:rsidP="00983B4E">
      <w:pPr>
        <w:jc w:val="both"/>
        <w:rPr>
          <w:rFonts w:ascii="Times New Roman" w:hAnsi="Times New Roman" w:cs="Times New Roman"/>
          <w:sz w:val="24"/>
          <w:szCs w:val="28"/>
        </w:rPr>
      </w:pPr>
    </w:p>
    <w:p w14:paraId="2E5ABBD7" w14:textId="52E6AC2E" w:rsidR="0084122A" w:rsidRDefault="00983B4E" w:rsidP="00983B4E">
      <w:pPr>
        <w:jc w:val="both"/>
        <w:rPr>
          <w:rFonts w:ascii="Times New Roman" w:hAnsi="Times New Roman" w:cs="Times New Roman"/>
          <w:sz w:val="24"/>
          <w:szCs w:val="28"/>
        </w:rPr>
      </w:pPr>
      <w:r w:rsidRPr="00983B4E">
        <w:rPr>
          <w:rFonts w:ascii="Times New Roman" w:hAnsi="Times New Roman" w:cs="Times New Roman"/>
          <w:sz w:val="24"/>
          <w:szCs w:val="28"/>
        </w:rPr>
        <w:t>By shifting quality control to an automated script, this methodology eliminates human inspection errors and ensures the final machine protocols are robust and ready for deployment.</w:t>
      </w:r>
    </w:p>
    <w:p w14:paraId="5F2ACAAD" w14:textId="77777777" w:rsidR="00652FC9" w:rsidRDefault="00652FC9" w:rsidP="00983B4E">
      <w:pPr>
        <w:jc w:val="both"/>
        <w:rPr>
          <w:rFonts w:ascii="Times New Roman" w:hAnsi="Times New Roman" w:cs="Times New Roman"/>
          <w:sz w:val="24"/>
          <w:szCs w:val="28"/>
        </w:rPr>
      </w:pPr>
    </w:p>
    <w:p w14:paraId="23E89491" w14:textId="57BD39ED" w:rsidR="00652FC9" w:rsidRPr="00652FC9" w:rsidRDefault="00652FC9" w:rsidP="00652FC9">
      <w:pPr>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pPr>
      <w:r w:rsidRPr="00073F64">
        <w:rPr>
          <w:rFonts w:ascii="Times New Roman" w:hAnsi="Times New Roman" w:cs="Times New Roman" w:hint="eastAsia"/>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 xml:space="preserve">Part </w:t>
      </w:r>
      <w:r>
        <w:rPr>
          <w:rFonts w:ascii="Times New Roman" w:hAnsi="Times New Roman" w:cs="Times New Roman" w:hint="eastAsia"/>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2</w:t>
      </w:r>
      <w:r w:rsidR="00736D48">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652FC9">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Data preparation</w:t>
      </w:r>
    </w:p>
    <w:p w14:paraId="65F52A5D" w14:textId="77777777" w:rsidR="00652FC9" w:rsidRPr="00652FC9" w:rsidRDefault="00652FC9" w:rsidP="00652FC9">
      <w:pPr>
        <w:jc w:val="both"/>
        <w:rPr>
          <w:rFonts w:ascii="Times New Roman" w:hAnsi="Times New Roman" w:cs="Times New Roman"/>
          <w:b/>
          <w:bCs/>
          <w:sz w:val="28"/>
          <w:szCs w:val="32"/>
        </w:rPr>
      </w:pPr>
      <w:r w:rsidRPr="00652FC9">
        <w:rPr>
          <w:rFonts w:ascii="Times New Roman" w:hAnsi="Times New Roman" w:cs="Times New Roman"/>
          <w:b/>
          <w:bCs/>
          <w:sz w:val="28"/>
          <w:szCs w:val="32"/>
        </w:rPr>
        <w:t>2. Data Preparation and Preprocessing</w:t>
      </w:r>
    </w:p>
    <w:p w14:paraId="096719B7" w14:textId="77777777" w:rsidR="00652FC9" w:rsidRPr="00652FC9" w:rsidRDefault="00652FC9" w:rsidP="00652FC9">
      <w:pPr>
        <w:jc w:val="both"/>
        <w:rPr>
          <w:rFonts w:ascii="Times New Roman" w:hAnsi="Times New Roman" w:cs="Times New Roman"/>
          <w:sz w:val="24"/>
          <w:szCs w:val="28"/>
        </w:rPr>
      </w:pPr>
      <w:r w:rsidRPr="00652FC9">
        <w:rPr>
          <w:rFonts w:ascii="Times New Roman" w:hAnsi="Times New Roman" w:cs="Times New Roman"/>
          <w:sz w:val="24"/>
          <w:szCs w:val="28"/>
        </w:rPr>
        <w:t xml:space="preserve">Before the </w:t>
      </w:r>
      <w:proofErr w:type="spellStart"/>
      <w:r w:rsidRPr="00652FC9">
        <w:rPr>
          <w:rFonts w:ascii="Times New Roman" w:hAnsi="Times New Roman" w:cs="Times New Roman"/>
          <w:sz w:val="24"/>
          <w:szCs w:val="28"/>
        </w:rPr>
        <w:t>optimisation</w:t>
      </w:r>
      <w:proofErr w:type="spellEnd"/>
      <w:r w:rsidRPr="00652FC9">
        <w:rPr>
          <w:rFonts w:ascii="Times New Roman" w:hAnsi="Times New Roman" w:cs="Times New Roman"/>
          <w:sz w:val="24"/>
          <w:szCs w:val="28"/>
        </w:rPr>
        <w:t xml:space="preserve"> process could begin, the original PCB layout information needed to be converted into a </w:t>
      </w:r>
      <w:proofErr w:type="spellStart"/>
      <w:r w:rsidRPr="00652FC9">
        <w:rPr>
          <w:rFonts w:ascii="Times New Roman" w:hAnsi="Times New Roman" w:cs="Times New Roman"/>
          <w:sz w:val="24"/>
          <w:szCs w:val="28"/>
        </w:rPr>
        <w:t>standardised</w:t>
      </w:r>
      <w:proofErr w:type="spellEnd"/>
      <w:r w:rsidRPr="00652FC9">
        <w:rPr>
          <w:rFonts w:ascii="Times New Roman" w:hAnsi="Times New Roman" w:cs="Times New Roman"/>
          <w:sz w:val="24"/>
          <w:szCs w:val="28"/>
        </w:rPr>
        <w:t xml:space="preserve"> format that could be shared across all modules of the project. The purpose of this stage was to prepare clean CSV datasets for later attachment allocation, task assignment and path planning.</w:t>
      </w:r>
    </w:p>
    <w:p w14:paraId="5352327C" w14:textId="77777777" w:rsidR="00652FC9" w:rsidRPr="00652FC9" w:rsidRDefault="00652FC9" w:rsidP="00652FC9">
      <w:pPr>
        <w:pStyle w:val="2"/>
        <w:rPr>
          <w:rFonts w:ascii="Times New Roman" w:hAnsi="Times New Roman" w:cs="Times New Roman"/>
          <w:b/>
          <w:bCs/>
          <w:color w:val="000000" w:themeColor="text1"/>
          <w:sz w:val="28"/>
          <w:szCs w:val="28"/>
        </w:rPr>
      </w:pPr>
      <w:r w:rsidRPr="00652FC9">
        <w:rPr>
          <w:rFonts w:ascii="Times New Roman" w:hAnsi="Times New Roman" w:cs="Times New Roman"/>
          <w:b/>
          <w:bCs/>
          <w:color w:val="000000" w:themeColor="text1"/>
          <w:sz w:val="28"/>
          <w:szCs w:val="28"/>
        </w:rPr>
        <w:t>2.1 Attachment and Component Mapping</w:t>
      </w:r>
    </w:p>
    <w:p w14:paraId="136790F2" w14:textId="77777777" w:rsidR="00652FC9" w:rsidRPr="00652FC9" w:rsidRDefault="00652FC9" w:rsidP="00652FC9">
      <w:pPr>
        <w:rPr>
          <w:rFonts w:ascii="Times New Roman" w:hAnsi="Times New Roman" w:cs="Times New Roman"/>
        </w:rPr>
      </w:pPr>
      <w:r w:rsidRPr="00652FC9">
        <w:rPr>
          <w:rFonts w:ascii="Times New Roman" w:hAnsi="Times New Roman" w:cs="Times New Roman"/>
        </w:rPr>
        <w:t xml:space="preserve">The first preprocessing task was to </w:t>
      </w:r>
      <w:proofErr w:type="spellStart"/>
      <w:r w:rsidRPr="00652FC9">
        <w:rPr>
          <w:rFonts w:ascii="Times New Roman" w:hAnsi="Times New Roman" w:cs="Times New Roman"/>
        </w:rPr>
        <w:t>organise</w:t>
      </w:r>
      <w:proofErr w:type="spellEnd"/>
      <w:r w:rsidRPr="00652FC9">
        <w:rPr>
          <w:rFonts w:ascii="Times New Roman" w:hAnsi="Times New Roman" w:cs="Times New Roman"/>
        </w:rPr>
        <w:t xml:space="preserve"> the relationship between attachment heads and the components they can support.</w:t>
      </w:r>
    </w:p>
    <w:tbl>
      <w:tblPr>
        <w:tblStyle w:val="21"/>
        <w:tblW w:w="0" w:type="auto"/>
        <w:tblLook w:val="04A0" w:firstRow="1" w:lastRow="0" w:firstColumn="1" w:lastColumn="0" w:noHBand="0" w:noVBand="1"/>
      </w:tblPr>
      <w:tblGrid>
        <w:gridCol w:w="4135"/>
        <w:gridCol w:w="4171"/>
      </w:tblGrid>
      <w:tr w:rsidR="00652FC9" w:rsidRPr="00652FC9" w14:paraId="70245A8A" w14:textId="77777777" w:rsidTr="006E1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305BD9"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Head Type</w:t>
            </w:r>
          </w:p>
        </w:tc>
        <w:tc>
          <w:tcPr>
            <w:tcW w:w="4320" w:type="dxa"/>
          </w:tcPr>
          <w:p w14:paraId="654055B1" w14:textId="77777777" w:rsidR="00652FC9" w:rsidRPr="00652FC9" w:rsidRDefault="00652FC9" w:rsidP="006E14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Supported Components</w:t>
            </w:r>
          </w:p>
        </w:tc>
      </w:tr>
      <w:tr w:rsidR="00652FC9" w:rsidRPr="00652FC9" w14:paraId="1883B5EA"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B247E9"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lastRenderedPageBreak/>
              <w:t>α1</w:t>
            </w:r>
          </w:p>
        </w:tc>
        <w:tc>
          <w:tcPr>
            <w:tcW w:w="4320" w:type="dxa"/>
          </w:tcPr>
          <w:p w14:paraId="7B7D7F25"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C, F, G</w:t>
            </w:r>
          </w:p>
        </w:tc>
      </w:tr>
      <w:tr w:rsidR="00652FC9" w:rsidRPr="00652FC9" w14:paraId="1F19F07E" w14:textId="77777777" w:rsidTr="006E1412">
        <w:tc>
          <w:tcPr>
            <w:cnfStyle w:val="001000000000" w:firstRow="0" w:lastRow="0" w:firstColumn="1" w:lastColumn="0" w:oddVBand="0" w:evenVBand="0" w:oddHBand="0" w:evenHBand="0" w:firstRowFirstColumn="0" w:firstRowLastColumn="0" w:lastRowFirstColumn="0" w:lastRowLastColumn="0"/>
            <w:tcW w:w="4320" w:type="dxa"/>
          </w:tcPr>
          <w:p w14:paraId="0FE69512"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α3</w:t>
            </w:r>
          </w:p>
        </w:tc>
        <w:tc>
          <w:tcPr>
            <w:tcW w:w="4320" w:type="dxa"/>
          </w:tcPr>
          <w:p w14:paraId="1BF19CD2"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B, G, H</w:t>
            </w:r>
          </w:p>
        </w:tc>
      </w:tr>
      <w:tr w:rsidR="00652FC9" w:rsidRPr="00652FC9" w14:paraId="692AF557" w14:textId="77777777" w:rsidTr="006E1412">
        <w:trPr>
          <w:cnfStyle w:val="000000100000" w:firstRow="0" w:lastRow="0" w:firstColumn="0" w:lastColumn="0" w:oddVBand="0" w:evenVBand="0" w:oddHBand="1"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4320" w:type="dxa"/>
          </w:tcPr>
          <w:p w14:paraId="412BE133"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α5</w:t>
            </w:r>
          </w:p>
        </w:tc>
        <w:tc>
          <w:tcPr>
            <w:tcW w:w="4320" w:type="dxa"/>
          </w:tcPr>
          <w:p w14:paraId="4B6B29AF"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E, I</w:t>
            </w:r>
          </w:p>
        </w:tc>
      </w:tr>
      <w:tr w:rsidR="00652FC9" w:rsidRPr="00652FC9" w14:paraId="263C0D5C" w14:textId="77777777" w:rsidTr="006E1412">
        <w:tc>
          <w:tcPr>
            <w:cnfStyle w:val="001000000000" w:firstRow="0" w:lastRow="0" w:firstColumn="1" w:lastColumn="0" w:oddVBand="0" w:evenVBand="0" w:oddHBand="0" w:evenHBand="0" w:firstRowFirstColumn="0" w:firstRowLastColumn="0" w:lastRowFirstColumn="0" w:lastRowLastColumn="0"/>
            <w:tcW w:w="4320" w:type="dxa"/>
          </w:tcPr>
          <w:p w14:paraId="3012F17C"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α9</w:t>
            </w:r>
          </w:p>
        </w:tc>
        <w:tc>
          <w:tcPr>
            <w:tcW w:w="4320" w:type="dxa"/>
          </w:tcPr>
          <w:p w14:paraId="61C6E495"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D</w:t>
            </w:r>
          </w:p>
        </w:tc>
      </w:tr>
    </w:tbl>
    <w:p w14:paraId="68D9451B" w14:textId="77777777" w:rsidR="00652FC9" w:rsidRPr="00652FC9" w:rsidRDefault="00652FC9" w:rsidP="00652FC9">
      <w:pPr>
        <w:jc w:val="center"/>
        <w:rPr>
          <w:rFonts w:ascii="Times New Roman" w:hAnsi="Times New Roman" w:cs="Times New Roman"/>
        </w:rPr>
      </w:pPr>
      <w:r w:rsidRPr="00652FC9">
        <w:rPr>
          <w:rFonts w:ascii="Times New Roman" w:hAnsi="Times New Roman" w:cs="Times New Roman"/>
        </w:rPr>
        <w:t>Table 1. Example of attachment-component mapping</w:t>
      </w:r>
    </w:p>
    <w:p w14:paraId="723D0FF8" w14:textId="77777777" w:rsidR="00652FC9" w:rsidRPr="00652FC9" w:rsidRDefault="00652FC9" w:rsidP="00652FC9">
      <w:pPr>
        <w:pStyle w:val="2"/>
        <w:rPr>
          <w:rFonts w:ascii="Times New Roman" w:hAnsi="Times New Roman" w:cs="Times New Roman"/>
          <w:b/>
          <w:bCs/>
          <w:color w:val="000000" w:themeColor="text1"/>
          <w:sz w:val="28"/>
          <w:szCs w:val="28"/>
        </w:rPr>
      </w:pPr>
      <w:r w:rsidRPr="00652FC9">
        <w:rPr>
          <w:rFonts w:ascii="Times New Roman" w:hAnsi="Times New Roman" w:cs="Times New Roman"/>
          <w:b/>
          <w:bCs/>
          <w:color w:val="000000" w:themeColor="text1"/>
          <w:sz w:val="28"/>
          <w:szCs w:val="28"/>
        </w:rPr>
        <w:t>2.2 Feeder Coordinate Processing</w:t>
      </w:r>
    </w:p>
    <w:p w14:paraId="2B9AA444" w14:textId="77777777" w:rsidR="00652FC9" w:rsidRPr="00652FC9" w:rsidRDefault="00652FC9" w:rsidP="00652FC9">
      <w:pPr>
        <w:rPr>
          <w:rFonts w:ascii="Times New Roman" w:hAnsi="Times New Roman" w:cs="Times New Roman"/>
        </w:rPr>
      </w:pPr>
      <w:r w:rsidRPr="00652FC9">
        <w:rPr>
          <w:rFonts w:ascii="Times New Roman" w:hAnsi="Times New Roman" w:cs="Times New Roman"/>
        </w:rPr>
        <w:t>The feeder locations were converted into a standard coordinate dataset. All feeders are located on the bottom row where y = 0.</w:t>
      </w:r>
    </w:p>
    <w:tbl>
      <w:tblPr>
        <w:tblStyle w:val="21"/>
        <w:tblW w:w="0" w:type="auto"/>
        <w:tblLook w:val="04A0" w:firstRow="1" w:lastRow="0" w:firstColumn="1" w:lastColumn="0" w:noHBand="0" w:noVBand="1"/>
      </w:tblPr>
      <w:tblGrid>
        <w:gridCol w:w="2770"/>
        <w:gridCol w:w="2768"/>
        <w:gridCol w:w="2768"/>
      </w:tblGrid>
      <w:tr w:rsidR="00652FC9" w:rsidRPr="00652FC9" w14:paraId="46C68B10" w14:textId="77777777" w:rsidTr="006E1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9C9240"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Component</w:t>
            </w:r>
          </w:p>
        </w:tc>
        <w:tc>
          <w:tcPr>
            <w:tcW w:w="2880" w:type="dxa"/>
          </w:tcPr>
          <w:p w14:paraId="1FA3A161" w14:textId="77777777" w:rsidR="00652FC9" w:rsidRPr="00652FC9" w:rsidRDefault="00652FC9" w:rsidP="006E14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X Coordinate</w:t>
            </w:r>
          </w:p>
        </w:tc>
        <w:tc>
          <w:tcPr>
            <w:tcW w:w="2880" w:type="dxa"/>
          </w:tcPr>
          <w:p w14:paraId="6372D0F1" w14:textId="77777777" w:rsidR="00652FC9" w:rsidRPr="00652FC9" w:rsidRDefault="00652FC9" w:rsidP="006E14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Y Coordinate</w:t>
            </w:r>
          </w:p>
        </w:tc>
      </w:tr>
      <w:tr w:rsidR="00652FC9" w:rsidRPr="00652FC9" w14:paraId="0C2B4C6C"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1B2AA"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A</w:t>
            </w:r>
          </w:p>
        </w:tc>
        <w:tc>
          <w:tcPr>
            <w:tcW w:w="2880" w:type="dxa"/>
          </w:tcPr>
          <w:p w14:paraId="0CBFF309"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w:t>
            </w:r>
          </w:p>
        </w:tc>
        <w:tc>
          <w:tcPr>
            <w:tcW w:w="2880" w:type="dxa"/>
          </w:tcPr>
          <w:p w14:paraId="3ADB5A7D"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0</w:t>
            </w:r>
          </w:p>
        </w:tc>
      </w:tr>
      <w:tr w:rsidR="00652FC9" w:rsidRPr="00652FC9" w14:paraId="4AAE467C" w14:textId="77777777" w:rsidTr="006E1412">
        <w:tc>
          <w:tcPr>
            <w:cnfStyle w:val="001000000000" w:firstRow="0" w:lastRow="0" w:firstColumn="1" w:lastColumn="0" w:oddVBand="0" w:evenVBand="0" w:oddHBand="0" w:evenHBand="0" w:firstRowFirstColumn="0" w:firstRowLastColumn="0" w:lastRowFirstColumn="0" w:lastRowLastColumn="0"/>
            <w:tcW w:w="2880" w:type="dxa"/>
          </w:tcPr>
          <w:p w14:paraId="741F8AFF"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B</w:t>
            </w:r>
          </w:p>
        </w:tc>
        <w:tc>
          <w:tcPr>
            <w:tcW w:w="2880" w:type="dxa"/>
          </w:tcPr>
          <w:p w14:paraId="79244894"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2</w:t>
            </w:r>
          </w:p>
        </w:tc>
        <w:tc>
          <w:tcPr>
            <w:tcW w:w="2880" w:type="dxa"/>
          </w:tcPr>
          <w:p w14:paraId="00013DD8"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0</w:t>
            </w:r>
          </w:p>
        </w:tc>
      </w:tr>
      <w:tr w:rsidR="00652FC9" w:rsidRPr="00652FC9" w14:paraId="672DE0DD"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2D3AC"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C</w:t>
            </w:r>
          </w:p>
        </w:tc>
        <w:tc>
          <w:tcPr>
            <w:tcW w:w="2880" w:type="dxa"/>
          </w:tcPr>
          <w:p w14:paraId="250F3FE8"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3</w:t>
            </w:r>
          </w:p>
        </w:tc>
        <w:tc>
          <w:tcPr>
            <w:tcW w:w="2880" w:type="dxa"/>
          </w:tcPr>
          <w:p w14:paraId="551379A0"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0</w:t>
            </w:r>
          </w:p>
        </w:tc>
      </w:tr>
      <w:tr w:rsidR="00652FC9" w:rsidRPr="00652FC9" w14:paraId="4D5D200F" w14:textId="77777777" w:rsidTr="006E1412">
        <w:tc>
          <w:tcPr>
            <w:cnfStyle w:val="001000000000" w:firstRow="0" w:lastRow="0" w:firstColumn="1" w:lastColumn="0" w:oddVBand="0" w:evenVBand="0" w:oddHBand="0" w:evenHBand="0" w:firstRowFirstColumn="0" w:firstRowLastColumn="0" w:lastRowFirstColumn="0" w:lastRowLastColumn="0"/>
            <w:tcW w:w="2880" w:type="dxa"/>
          </w:tcPr>
          <w:p w14:paraId="66187425"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D</w:t>
            </w:r>
          </w:p>
        </w:tc>
        <w:tc>
          <w:tcPr>
            <w:tcW w:w="2880" w:type="dxa"/>
          </w:tcPr>
          <w:p w14:paraId="532CA4EE"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4</w:t>
            </w:r>
          </w:p>
        </w:tc>
        <w:tc>
          <w:tcPr>
            <w:tcW w:w="2880" w:type="dxa"/>
          </w:tcPr>
          <w:p w14:paraId="72C0111B"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0</w:t>
            </w:r>
          </w:p>
        </w:tc>
      </w:tr>
      <w:tr w:rsidR="00652FC9" w:rsidRPr="00652FC9" w14:paraId="1607E946"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A3C4D5"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E</w:t>
            </w:r>
          </w:p>
        </w:tc>
        <w:tc>
          <w:tcPr>
            <w:tcW w:w="2880" w:type="dxa"/>
          </w:tcPr>
          <w:p w14:paraId="0DC2C9A4"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5</w:t>
            </w:r>
          </w:p>
        </w:tc>
        <w:tc>
          <w:tcPr>
            <w:tcW w:w="2880" w:type="dxa"/>
          </w:tcPr>
          <w:p w14:paraId="04BE5D24"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0</w:t>
            </w:r>
          </w:p>
        </w:tc>
      </w:tr>
    </w:tbl>
    <w:p w14:paraId="488CE8F0" w14:textId="77777777" w:rsidR="00652FC9" w:rsidRPr="00652FC9" w:rsidRDefault="00652FC9" w:rsidP="00652FC9">
      <w:pPr>
        <w:jc w:val="center"/>
        <w:rPr>
          <w:rFonts w:ascii="Times New Roman" w:hAnsi="Times New Roman" w:cs="Times New Roman"/>
        </w:rPr>
      </w:pPr>
      <w:r w:rsidRPr="00652FC9">
        <w:rPr>
          <w:rFonts w:ascii="Times New Roman" w:hAnsi="Times New Roman" w:cs="Times New Roman"/>
        </w:rPr>
        <w:t>Table 2. Example of feeder coordinates</w:t>
      </w:r>
    </w:p>
    <w:p w14:paraId="60D1161A" w14:textId="77777777" w:rsidR="00652FC9" w:rsidRPr="00652FC9" w:rsidRDefault="00652FC9" w:rsidP="00652FC9">
      <w:pPr>
        <w:pStyle w:val="2"/>
        <w:rPr>
          <w:rFonts w:ascii="Times New Roman" w:hAnsi="Times New Roman" w:cs="Times New Roman"/>
          <w:b/>
          <w:bCs/>
          <w:color w:val="000000" w:themeColor="text1"/>
          <w:sz w:val="28"/>
          <w:szCs w:val="28"/>
        </w:rPr>
      </w:pPr>
      <w:r w:rsidRPr="00652FC9">
        <w:rPr>
          <w:rFonts w:ascii="Times New Roman" w:hAnsi="Times New Roman" w:cs="Times New Roman"/>
          <w:b/>
          <w:bCs/>
          <w:color w:val="000000" w:themeColor="text1"/>
          <w:sz w:val="28"/>
          <w:szCs w:val="28"/>
        </w:rPr>
        <w:t>2.3 PCB Position Dataset</w:t>
      </w:r>
    </w:p>
    <w:p w14:paraId="5049D842" w14:textId="77777777" w:rsidR="00652FC9" w:rsidRPr="00652FC9" w:rsidRDefault="00652FC9" w:rsidP="00652FC9">
      <w:pPr>
        <w:rPr>
          <w:rFonts w:ascii="Times New Roman" w:hAnsi="Times New Roman" w:cs="Times New Roman"/>
        </w:rPr>
      </w:pPr>
      <w:r w:rsidRPr="00652FC9">
        <w:rPr>
          <w:rFonts w:ascii="Times New Roman" w:hAnsi="Times New Roman" w:cs="Times New Roman"/>
        </w:rPr>
        <w:t>The PCB layout was converted into a structured coordinate dataset. Feeder bins are located at y = 0, while PCB component positions begin from y = 1.</w:t>
      </w:r>
    </w:p>
    <w:tbl>
      <w:tblPr>
        <w:tblStyle w:val="21"/>
        <w:tblW w:w="0" w:type="auto"/>
        <w:tblLook w:val="04A0" w:firstRow="1" w:lastRow="0" w:firstColumn="1" w:lastColumn="0" w:noHBand="0" w:noVBand="1"/>
      </w:tblPr>
      <w:tblGrid>
        <w:gridCol w:w="8306"/>
      </w:tblGrid>
      <w:tr w:rsidR="00652FC9" w:rsidRPr="00652FC9" w14:paraId="3DE20AC7" w14:textId="77777777" w:rsidTr="006E1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tbl>
            <w:tblPr>
              <w:tblStyle w:val="21"/>
              <w:tblW w:w="0" w:type="auto"/>
              <w:tblLook w:val="04A0" w:firstRow="1" w:lastRow="0" w:firstColumn="1" w:lastColumn="0" w:noHBand="0" w:noVBand="1"/>
            </w:tblPr>
            <w:tblGrid>
              <w:gridCol w:w="2700"/>
              <w:gridCol w:w="2695"/>
              <w:gridCol w:w="2695"/>
            </w:tblGrid>
            <w:tr w:rsidR="00652FC9" w:rsidRPr="00652FC9" w14:paraId="4F7F1322" w14:textId="77777777" w:rsidTr="006E1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A3CA2"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Component</w:t>
                  </w:r>
                </w:p>
              </w:tc>
              <w:tc>
                <w:tcPr>
                  <w:tcW w:w="2880" w:type="dxa"/>
                </w:tcPr>
                <w:p w14:paraId="09F4F8D5" w14:textId="77777777" w:rsidR="00652FC9" w:rsidRPr="00652FC9" w:rsidRDefault="00652FC9" w:rsidP="006E14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X Coordinate</w:t>
                  </w:r>
                </w:p>
              </w:tc>
              <w:tc>
                <w:tcPr>
                  <w:tcW w:w="2880" w:type="dxa"/>
                </w:tcPr>
                <w:p w14:paraId="15FABF06" w14:textId="77777777" w:rsidR="00652FC9" w:rsidRPr="00652FC9" w:rsidRDefault="00652FC9" w:rsidP="006E14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Y Coordinate</w:t>
                  </w:r>
                </w:p>
              </w:tc>
            </w:tr>
            <w:tr w:rsidR="00652FC9" w:rsidRPr="00652FC9" w14:paraId="0C248E8E"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0DE3E7"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E</w:t>
                  </w:r>
                </w:p>
              </w:tc>
              <w:tc>
                <w:tcPr>
                  <w:tcW w:w="2880" w:type="dxa"/>
                </w:tcPr>
                <w:p w14:paraId="04ED0BFC"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w:t>
                  </w:r>
                </w:p>
              </w:tc>
              <w:tc>
                <w:tcPr>
                  <w:tcW w:w="2880" w:type="dxa"/>
                </w:tcPr>
                <w:p w14:paraId="14F167B7"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w:t>
                  </w:r>
                </w:p>
              </w:tc>
            </w:tr>
            <w:tr w:rsidR="00652FC9" w:rsidRPr="00652FC9" w14:paraId="4D5D9560" w14:textId="77777777" w:rsidTr="006E1412">
              <w:tc>
                <w:tcPr>
                  <w:cnfStyle w:val="001000000000" w:firstRow="0" w:lastRow="0" w:firstColumn="1" w:lastColumn="0" w:oddVBand="0" w:evenVBand="0" w:oddHBand="0" w:evenHBand="0" w:firstRowFirstColumn="0" w:firstRowLastColumn="0" w:lastRowFirstColumn="0" w:lastRowLastColumn="0"/>
                  <w:tcW w:w="2880" w:type="dxa"/>
                </w:tcPr>
                <w:p w14:paraId="717DA477"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F</w:t>
                  </w:r>
                </w:p>
              </w:tc>
              <w:tc>
                <w:tcPr>
                  <w:tcW w:w="2880" w:type="dxa"/>
                </w:tcPr>
                <w:p w14:paraId="7C1B62FC"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2</w:t>
                  </w:r>
                </w:p>
              </w:tc>
              <w:tc>
                <w:tcPr>
                  <w:tcW w:w="2880" w:type="dxa"/>
                </w:tcPr>
                <w:p w14:paraId="41B16431"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w:t>
                  </w:r>
                </w:p>
              </w:tc>
            </w:tr>
            <w:tr w:rsidR="00652FC9" w:rsidRPr="00652FC9" w14:paraId="40E41114"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single" w:sz="4" w:space="0" w:color="auto"/>
                  </w:tcBorders>
                </w:tcPr>
                <w:p w14:paraId="1A385B18"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D</w:t>
                  </w:r>
                </w:p>
              </w:tc>
              <w:tc>
                <w:tcPr>
                  <w:tcW w:w="2880" w:type="dxa"/>
                </w:tcPr>
                <w:p w14:paraId="7F0B6BAD"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3</w:t>
                  </w:r>
                </w:p>
              </w:tc>
              <w:tc>
                <w:tcPr>
                  <w:tcW w:w="2880" w:type="dxa"/>
                </w:tcPr>
                <w:p w14:paraId="742EC262"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w:t>
                  </w:r>
                </w:p>
              </w:tc>
            </w:tr>
            <w:tr w:rsidR="00652FC9" w:rsidRPr="00652FC9" w14:paraId="50230250" w14:textId="77777777" w:rsidTr="006E1412">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tcBorders>
                </w:tcPr>
                <w:p w14:paraId="08700044"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H</w:t>
                  </w:r>
                </w:p>
              </w:tc>
              <w:tc>
                <w:tcPr>
                  <w:tcW w:w="2880" w:type="dxa"/>
                </w:tcPr>
                <w:p w14:paraId="4BC6D591"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4</w:t>
                  </w:r>
                </w:p>
              </w:tc>
              <w:tc>
                <w:tcPr>
                  <w:tcW w:w="2880" w:type="dxa"/>
                </w:tcPr>
                <w:p w14:paraId="25FC039A"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2</w:t>
                  </w:r>
                </w:p>
              </w:tc>
            </w:tr>
            <w:tr w:rsidR="00652FC9" w:rsidRPr="00652FC9" w14:paraId="1EBC529F"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C88F5"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G</w:t>
                  </w:r>
                </w:p>
              </w:tc>
              <w:tc>
                <w:tcPr>
                  <w:tcW w:w="2880" w:type="dxa"/>
                </w:tcPr>
                <w:p w14:paraId="63BF0D4C"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10</w:t>
                  </w:r>
                </w:p>
              </w:tc>
              <w:tc>
                <w:tcPr>
                  <w:tcW w:w="2880" w:type="dxa"/>
                </w:tcPr>
                <w:p w14:paraId="336E04D6"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12</w:t>
                  </w:r>
                </w:p>
              </w:tc>
            </w:tr>
          </w:tbl>
          <w:p w14:paraId="39BA5F2D" w14:textId="77777777" w:rsidR="00652FC9" w:rsidRPr="00652FC9" w:rsidRDefault="00652FC9" w:rsidP="006E1412">
            <w:pPr>
              <w:rPr>
                <w:rFonts w:ascii="Times New Roman" w:hAnsi="Times New Roman" w:cs="Times New Roman"/>
              </w:rPr>
            </w:pPr>
          </w:p>
        </w:tc>
      </w:tr>
    </w:tbl>
    <w:p w14:paraId="23C44E6F" w14:textId="77777777" w:rsidR="00652FC9" w:rsidRPr="00652FC9" w:rsidRDefault="00652FC9" w:rsidP="00652FC9">
      <w:pPr>
        <w:jc w:val="center"/>
        <w:rPr>
          <w:rFonts w:ascii="Times New Roman" w:hAnsi="Times New Roman" w:cs="Times New Roman"/>
        </w:rPr>
      </w:pPr>
      <w:r w:rsidRPr="00652FC9">
        <w:rPr>
          <w:rFonts w:ascii="Times New Roman" w:hAnsi="Times New Roman" w:cs="Times New Roman"/>
        </w:rPr>
        <w:t>Table 3. Example of PCB component positions</w:t>
      </w:r>
    </w:p>
    <w:p w14:paraId="3D01BF82" w14:textId="77777777" w:rsidR="00652FC9" w:rsidRPr="00652FC9" w:rsidRDefault="00652FC9" w:rsidP="00652FC9">
      <w:pPr>
        <w:jc w:val="center"/>
        <w:rPr>
          <w:rFonts w:ascii="Times New Roman" w:hAnsi="Times New Roman" w:cs="Times New Roman"/>
        </w:rPr>
      </w:pPr>
    </w:p>
    <w:p w14:paraId="071CA723" w14:textId="77777777" w:rsidR="00652FC9" w:rsidRPr="00652FC9" w:rsidRDefault="00652FC9" w:rsidP="00652FC9">
      <w:pPr>
        <w:pStyle w:val="2"/>
        <w:rPr>
          <w:rFonts w:ascii="Times New Roman" w:hAnsi="Times New Roman" w:cs="Times New Roman"/>
          <w:b/>
          <w:bCs/>
          <w:color w:val="000000" w:themeColor="text1"/>
          <w:sz w:val="28"/>
          <w:szCs w:val="28"/>
        </w:rPr>
      </w:pPr>
      <w:r w:rsidRPr="00652FC9">
        <w:rPr>
          <w:rFonts w:ascii="Times New Roman" w:hAnsi="Times New Roman" w:cs="Times New Roman"/>
          <w:b/>
          <w:bCs/>
          <w:color w:val="000000" w:themeColor="text1"/>
          <w:sz w:val="28"/>
          <w:szCs w:val="28"/>
        </w:rPr>
        <w:t>2.4 Component Distribution</w:t>
      </w:r>
    </w:p>
    <w:tbl>
      <w:tblPr>
        <w:tblStyle w:val="21"/>
        <w:tblW w:w="0" w:type="auto"/>
        <w:tblLook w:val="04A0" w:firstRow="1" w:lastRow="0" w:firstColumn="1" w:lastColumn="0" w:noHBand="0" w:noVBand="1"/>
      </w:tblPr>
      <w:tblGrid>
        <w:gridCol w:w="4166"/>
        <w:gridCol w:w="4140"/>
      </w:tblGrid>
      <w:tr w:rsidR="00652FC9" w:rsidRPr="00652FC9" w14:paraId="022E4E30" w14:textId="77777777" w:rsidTr="006E1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449313"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Component</w:t>
            </w:r>
          </w:p>
        </w:tc>
        <w:tc>
          <w:tcPr>
            <w:tcW w:w="4320" w:type="dxa"/>
          </w:tcPr>
          <w:p w14:paraId="6ECB23EE" w14:textId="77777777" w:rsidR="00652FC9" w:rsidRPr="00652FC9" w:rsidRDefault="00652FC9" w:rsidP="006E14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Count</w:t>
            </w:r>
          </w:p>
        </w:tc>
      </w:tr>
      <w:tr w:rsidR="00652FC9" w:rsidRPr="00652FC9" w14:paraId="29450019"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7A2A21"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A</w:t>
            </w:r>
          </w:p>
        </w:tc>
        <w:tc>
          <w:tcPr>
            <w:tcW w:w="4320" w:type="dxa"/>
          </w:tcPr>
          <w:p w14:paraId="7AAF11A6"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5</w:t>
            </w:r>
          </w:p>
        </w:tc>
      </w:tr>
      <w:tr w:rsidR="00652FC9" w:rsidRPr="00652FC9" w14:paraId="02DDFAD9" w14:textId="77777777" w:rsidTr="006E1412">
        <w:tc>
          <w:tcPr>
            <w:cnfStyle w:val="001000000000" w:firstRow="0" w:lastRow="0" w:firstColumn="1" w:lastColumn="0" w:oddVBand="0" w:evenVBand="0" w:oddHBand="0" w:evenHBand="0" w:firstRowFirstColumn="0" w:firstRowLastColumn="0" w:lastRowFirstColumn="0" w:lastRowLastColumn="0"/>
            <w:tcW w:w="4320" w:type="dxa"/>
          </w:tcPr>
          <w:p w14:paraId="57217D0C"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B</w:t>
            </w:r>
          </w:p>
        </w:tc>
        <w:tc>
          <w:tcPr>
            <w:tcW w:w="4320" w:type="dxa"/>
          </w:tcPr>
          <w:p w14:paraId="3AC71784"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8</w:t>
            </w:r>
          </w:p>
        </w:tc>
      </w:tr>
      <w:tr w:rsidR="00652FC9" w:rsidRPr="00652FC9" w14:paraId="5B92B54B"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ED0CC8"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C</w:t>
            </w:r>
          </w:p>
        </w:tc>
        <w:tc>
          <w:tcPr>
            <w:tcW w:w="4320" w:type="dxa"/>
          </w:tcPr>
          <w:p w14:paraId="5910261B"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11</w:t>
            </w:r>
          </w:p>
        </w:tc>
      </w:tr>
      <w:tr w:rsidR="00652FC9" w:rsidRPr="00652FC9" w14:paraId="5EC5524D" w14:textId="77777777" w:rsidTr="006E1412">
        <w:tc>
          <w:tcPr>
            <w:cnfStyle w:val="001000000000" w:firstRow="0" w:lastRow="0" w:firstColumn="1" w:lastColumn="0" w:oddVBand="0" w:evenVBand="0" w:oddHBand="0" w:evenHBand="0" w:firstRowFirstColumn="0" w:firstRowLastColumn="0" w:lastRowFirstColumn="0" w:lastRowLastColumn="0"/>
            <w:tcW w:w="4320" w:type="dxa"/>
          </w:tcPr>
          <w:p w14:paraId="2641F622"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D</w:t>
            </w:r>
          </w:p>
        </w:tc>
        <w:tc>
          <w:tcPr>
            <w:tcW w:w="4320" w:type="dxa"/>
          </w:tcPr>
          <w:p w14:paraId="4B8C41CE"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11</w:t>
            </w:r>
          </w:p>
        </w:tc>
      </w:tr>
      <w:tr w:rsidR="00652FC9" w:rsidRPr="00652FC9" w14:paraId="0023F6DC"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34557"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E</w:t>
            </w:r>
          </w:p>
        </w:tc>
        <w:tc>
          <w:tcPr>
            <w:tcW w:w="4320" w:type="dxa"/>
          </w:tcPr>
          <w:p w14:paraId="59B7EDA0"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24</w:t>
            </w:r>
          </w:p>
        </w:tc>
      </w:tr>
      <w:tr w:rsidR="00652FC9" w:rsidRPr="00652FC9" w14:paraId="7EF03D7F" w14:textId="77777777" w:rsidTr="006E1412">
        <w:tc>
          <w:tcPr>
            <w:cnfStyle w:val="001000000000" w:firstRow="0" w:lastRow="0" w:firstColumn="1" w:lastColumn="0" w:oddVBand="0" w:evenVBand="0" w:oddHBand="0" w:evenHBand="0" w:firstRowFirstColumn="0" w:firstRowLastColumn="0" w:lastRowFirstColumn="0" w:lastRowLastColumn="0"/>
            <w:tcW w:w="4320" w:type="dxa"/>
          </w:tcPr>
          <w:p w14:paraId="7EC20054"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F</w:t>
            </w:r>
          </w:p>
        </w:tc>
        <w:tc>
          <w:tcPr>
            <w:tcW w:w="4320" w:type="dxa"/>
          </w:tcPr>
          <w:p w14:paraId="73938F60"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10</w:t>
            </w:r>
          </w:p>
        </w:tc>
      </w:tr>
      <w:tr w:rsidR="00652FC9" w:rsidRPr="00652FC9" w14:paraId="2B1D113F"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74396E"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G</w:t>
            </w:r>
          </w:p>
        </w:tc>
        <w:tc>
          <w:tcPr>
            <w:tcW w:w="4320" w:type="dxa"/>
          </w:tcPr>
          <w:p w14:paraId="42CC1A63"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11</w:t>
            </w:r>
          </w:p>
        </w:tc>
      </w:tr>
      <w:tr w:rsidR="00652FC9" w:rsidRPr="00652FC9" w14:paraId="1C1097D1" w14:textId="77777777" w:rsidTr="006E1412">
        <w:tc>
          <w:tcPr>
            <w:cnfStyle w:val="001000000000" w:firstRow="0" w:lastRow="0" w:firstColumn="1" w:lastColumn="0" w:oddVBand="0" w:evenVBand="0" w:oddHBand="0" w:evenHBand="0" w:firstRowFirstColumn="0" w:firstRowLastColumn="0" w:lastRowFirstColumn="0" w:lastRowLastColumn="0"/>
            <w:tcW w:w="4320" w:type="dxa"/>
          </w:tcPr>
          <w:p w14:paraId="152B6A17"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lastRenderedPageBreak/>
              <w:t>H</w:t>
            </w:r>
          </w:p>
        </w:tc>
        <w:tc>
          <w:tcPr>
            <w:tcW w:w="4320" w:type="dxa"/>
          </w:tcPr>
          <w:p w14:paraId="3D91C3C8"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10</w:t>
            </w:r>
          </w:p>
        </w:tc>
      </w:tr>
      <w:tr w:rsidR="00652FC9" w:rsidRPr="00652FC9" w14:paraId="043ED33B" w14:textId="77777777" w:rsidTr="006E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9CDD54"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I</w:t>
            </w:r>
          </w:p>
        </w:tc>
        <w:tc>
          <w:tcPr>
            <w:tcW w:w="4320" w:type="dxa"/>
          </w:tcPr>
          <w:p w14:paraId="73E3C664" w14:textId="77777777" w:rsidR="00652FC9" w:rsidRPr="00652FC9" w:rsidRDefault="00652FC9" w:rsidP="006E14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7</w:t>
            </w:r>
          </w:p>
        </w:tc>
      </w:tr>
      <w:tr w:rsidR="00652FC9" w:rsidRPr="00652FC9" w14:paraId="3F04A132" w14:textId="77777777" w:rsidTr="006E1412">
        <w:tc>
          <w:tcPr>
            <w:cnfStyle w:val="001000000000" w:firstRow="0" w:lastRow="0" w:firstColumn="1" w:lastColumn="0" w:oddVBand="0" w:evenVBand="0" w:oddHBand="0" w:evenHBand="0" w:firstRowFirstColumn="0" w:firstRowLastColumn="0" w:lastRowFirstColumn="0" w:lastRowLastColumn="0"/>
            <w:tcW w:w="4320" w:type="dxa"/>
          </w:tcPr>
          <w:p w14:paraId="793A3D4C" w14:textId="77777777" w:rsidR="00652FC9" w:rsidRPr="00652FC9" w:rsidRDefault="00652FC9" w:rsidP="006E1412">
            <w:pPr>
              <w:rPr>
                <w:rFonts w:ascii="Times New Roman" w:hAnsi="Times New Roman" w:cs="Times New Roman"/>
              </w:rPr>
            </w:pPr>
            <w:r w:rsidRPr="00652FC9">
              <w:rPr>
                <w:rFonts w:ascii="Times New Roman" w:hAnsi="Times New Roman" w:cs="Times New Roman"/>
              </w:rPr>
              <w:t>J</w:t>
            </w:r>
          </w:p>
        </w:tc>
        <w:tc>
          <w:tcPr>
            <w:tcW w:w="4320" w:type="dxa"/>
          </w:tcPr>
          <w:p w14:paraId="4A4E75A9" w14:textId="77777777" w:rsidR="00652FC9" w:rsidRPr="00652FC9" w:rsidRDefault="00652FC9" w:rsidP="006E14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FC9">
              <w:rPr>
                <w:rFonts w:ascii="Times New Roman" w:hAnsi="Times New Roman" w:cs="Times New Roman"/>
              </w:rPr>
              <w:t>5</w:t>
            </w:r>
          </w:p>
        </w:tc>
      </w:tr>
    </w:tbl>
    <w:p w14:paraId="2FA8DBF9" w14:textId="77777777" w:rsidR="00652FC9" w:rsidRPr="00652FC9" w:rsidRDefault="00652FC9" w:rsidP="00652FC9">
      <w:pPr>
        <w:rPr>
          <w:rFonts w:ascii="Times New Roman" w:hAnsi="Times New Roman" w:cs="Times New Roman"/>
        </w:rPr>
      </w:pPr>
      <w:r w:rsidRPr="00652FC9">
        <w:rPr>
          <w:rFonts w:ascii="Times New Roman" w:hAnsi="Times New Roman" w:cs="Times New Roman"/>
        </w:rPr>
        <w:t>Figure 1. Distribution of PCB component types</w:t>
      </w:r>
    </w:p>
    <w:p w14:paraId="7C0BAD01" w14:textId="77777777" w:rsidR="00652FC9" w:rsidRPr="00652FC9" w:rsidRDefault="00652FC9" w:rsidP="00652FC9">
      <w:pPr>
        <w:rPr>
          <w:rFonts w:ascii="Times New Roman" w:hAnsi="Times New Roman" w:cs="Times New Roman"/>
        </w:rPr>
      </w:pPr>
      <w:r w:rsidRPr="00652FC9">
        <w:rPr>
          <w:rFonts w:ascii="Times New Roman" w:hAnsi="Times New Roman" w:cs="Times New Roman"/>
        </w:rPr>
        <w:t>Component E appears more frequently than the other component types, which later became important during workload balancing.</w:t>
      </w:r>
    </w:p>
    <w:p w14:paraId="66F8FF7D" w14:textId="77777777" w:rsidR="00652FC9" w:rsidRPr="00652FC9" w:rsidRDefault="00652FC9" w:rsidP="00652FC9">
      <w:pPr>
        <w:pStyle w:val="2"/>
        <w:rPr>
          <w:rFonts w:ascii="Times New Roman" w:hAnsi="Times New Roman" w:cs="Times New Roman"/>
          <w:color w:val="000000" w:themeColor="text1"/>
          <w:sz w:val="28"/>
          <w:szCs w:val="28"/>
        </w:rPr>
      </w:pPr>
      <w:r w:rsidRPr="00652FC9">
        <w:rPr>
          <w:rFonts w:ascii="Times New Roman" w:hAnsi="Times New Roman" w:cs="Times New Roman"/>
          <w:color w:val="000000" w:themeColor="text1"/>
          <w:sz w:val="28"/>
          <w:szCs w:val="28"/>
        </w:rPr>
        <w:t>2.5</w:t>
      </w:r>
      <w:r w:rsidRPr="00652FC9">
        <w:rPr>
          <w:rFonts w:ascii="Times New Roman" w:hAnsi="Times New Roman" w:cs="Times New Roman"/>
          <w:b/>
          <w:bCs/>
          <w:color w:val="000000" w:themeColor="text1"/>
          <w:sz w:val="28"/>
          <w:szCs w:val="28"/>
        </w:rPr>
        <w:t xml:space="preserve"> Summary</w:t>
      </w:r>
    </w:p>
    <w:p w14:paraId="796E4F79" w14:textId="77777777" w:rsidR="00652FC9" w:rsidRDefault="00652FC9" w:rsidP="00652FC9">
      <w:pPr>
        <w:rPr>
          <w:rFonts w:ascii="Times New Roman" w:hAnsi="Times New Roman" w:cs="Times New Roman"/>
        </w:rPr>
      </w:pPr>
      <w:r w:rsidRPr="00652FC9">
        <w:rPr>
          <w:rFonts w:ascii="Times New Roman" w:hAnsi="Times New Roman" w:cs="Times New Roman"/>
        </w:rPr>
        <w:t xml:space="preserve">Overall, the preprocessing stage </w:t>
      </w:r>
      <w:proofErr w:type="spellStart"/>
      <w:r w:rsidRPr="00652FC9">
        <w:rPr>
          <w:rFonts w:ascii="Times New Roman" w:hAnsi="Times New Roman" w:cs="Times New Roman"/>
        </w:rPr>
        <w:t>standardised</w:t>
      </w:r>
      <w:proofErr w:type="spellEnd"/>
      <w:r w:rsidRPr="00652FC9">
        <w:rPr>
          <w:rFonts w:ascii="Times New Roman" w:hAnsi="Times New Roman" w:cs="Times New Roman"/>
        </w:rPr>
        <w:t xml:space="preserve"> all PCB-related information into consistent CSV datasets for later </w:t>
      </w:r>
      <w:proofErr w:type="spellStart"/>
      <w:r w:rsidRPr="00652FC9">
        <w:rPr>
          <w:rFonts w:ascii="Times New Roman" w:hAnsi="Times New Roman" w:cs="Times New Roman"/>
        </w:rPr>
        <w:t>optimisation</w:t>
      </w:r>
      <w:proofErr w:type="spellEnd"/>
      <w:r w:rsidRPr="00652FC9">
        <w:rPr>
          <w:rFonts w:ascii="Times New Roman" w:hAnsi="Times New Roman" w:cs="Times New Roman"/>
        </w:rPr>
        <w:t xml:space="preserve"> stages.</w:t>
      </w:r>
    </w:p>
    <w:p w14:paraId="1C6A9B44" w14:textId="77777777" w:rsidR="00736D48" w:rsidRDefault="00736D48" w:rsidP="00652FC9">
      <w:pPr>
        <w:rPr>
          <w:rFonts w:ascii="Times New Roman" w:hAnsi="Times New Roman" w:cs="Times New Roman"/>
        </w:rPr>
      </w:pPr>
    </w:p>
    <w:p w14:paraId="67AE5B5C" w14:textId="36143D36" w:rsidR="00736D48" w:rsidRPr="00736D48" w:rsidRDefault="00736D48" w:rsidP="00652FC9">
      <w:pPr>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pPr>
      <w:r w:rsidRPr="00073F64">
        <w:rPr>
          <w:rFonts w:ascii="Times New Roman" w:hAnsi="Times New Roman" w:cs="Times New Roman" w:hint="eastAsia"/>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 xml:space="preserve">Part </w:t>
      </w:r>
      <w:r>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 xml:space="preserve">3: </w:t>
      </w:r>
      <w:r w:rsidRPr="00736D48">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Generation of the attachment allocation plan</w:t>
      </w:r>
    </w:p>
    <w:p w14:paraId="0A7CD3BB" w14:textId="645AC311" w:rsidR="00736D48" w:rsidRPr="00736D48" w:rsidRDefault="00736D48" w:rsidP="00736D48">
      <w:pPr>
        <w:jc w:val="both"/>
        <w:rPr>
          <w:rFonts w:ascii="Times New Roman" w:hAnsi="Times New Roman" w:cs="Times New Roman"/>
          <w:sz w:val="28"/>
          <w:szCs w:val="32"/>
        </w:rPr>
      </w:pPr>
      <w:r>
        <w:rPr>
          <w:rFonts w:ascii="Times New Roman" w:hAnsi="Times New Roman" w:cs="Times New Roman"/>
          <w:b/>
          <w:bCs/>
          <w:sz w:val="28"/>
          <w:szCs w:val="32"/>
        </w:rPr>
        <w:t>3.</w:t>
      </w:r>
      <w:r w:rsidRPr="00736D48">
        <w:rPr>
          <w:rFonts w:ascii="Times New Roman" w:hAnsi="Times New Roman" w:cs="Times New Roman"/>
          <w:b/>
          <w:bCs/>
          <w:sz w:val="28"/>
          <w:szCs w:val="32"/>
        </w:rPr>
        <w:t>1. Aims</w:t>
      </w:r>
    </w:p>
    <w:p w14:paraId="71D36368"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 xml:space="preserve">The task of this part is to complete the design of the accessory allocation scheme of the chip machine, that is, assign 9 accessories (α1 to α9) to the 3 head slots of 3 machines M1, M2 and M3, and output this is a </w:t>
      </w:r>
      <w:proofErr w:type="spellStart"/>
      <w:r w:rsidRPr="00736D48">
        <w:rPr>
          <w:rFonts w:ascii="Times New Roman" w:hAnsi="Times New Roman" w:cs="Times New Roman"/>
          <w:sz w:val="24"/>
          <w:szCs w:val="28"/>
        </w:rPr>
        <w:t>standardised</w:t>
      </w:r>
      <w:proofErr w:type="spellEnd"/>
      <w:r w:rsidRPr="00736D48">
        <w:rPr>
          <w:rFonts w:ascii="Times New Roman" w:hAnsi="Times New Roman" w:cs="Times New Roman"/>
          <w:sz w:val="24"/>
          <w:szCs w:val="28"/>
        </w:rPr>
        <w:t xml:space="preserve"> CSV file for subsequent task allocation and path planning module reading.</w:t>
      </w:r>
    </w:p>
    <w:p w14:paraId="55997FA3"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 xml:space="preserve">The module does not directly handle the position of 102 component points on the PCB, nor is it responsible for path </w:t>
      </w:r>
      <w:proofErr w:type="spellStart"/>
      <w:r w:rsidRPr="00736D48">
        <w:rPr>
          <w:rFonts w:ascii="Times New Roman" w:hAnsi="Times New Roman" w:cs="Times New Roman"/>
          <w:sz w:val="24"/>
          <w:szCs w:val="28"/>
        </w:rPr>
        <w:t>optimisation</w:t>
      </w:r>
      <w:proofErr w:type="spellEnd"/>
      <w:r w:rsidRPr="00736D48">
        <w:rPr>
          <w:rFonts w:ascii="Times New Roman" w:hAnsi="Times New Roman" w:cs="Times New Roman"/>
          <w:sz w:val="24"/>
          <w:szCs w:val="28"/>
        </w:rPr>
        <w:t xml:space="preserve">. It only designs various distribution schemes with different </w:t>
      </w:r>
      <w:proofErr w:type="spellStart"/>
      <w:r w:rsidRPr="00736D48">
        <w:rPr>
          <w:rFonts w:ascii="Times New Roman" w:hAnsi="Times New Roman" w:cs="Times New Roman"/>
          <w:sz w:val="24"/>
          <w:szCs w:val="28"/>
        </w:rPr>
        <w:t>optimisation</w:t>
      </w:r>
      <w:proofErr w:type="spellEnd"/>
      <w:r w:rsidRPr="00736D48">
        <w:rPr>
          <w:rFonts w:ascii="Times New Roman" w:hAnsi="Times New Roman" w:cs="Times New Roman"/>
          <w:sz w:val="24"/>
          <w:szCs w:val="28"/>
        </w:rPr>
        <w:t xml:space="preserve"> concepts under the premise of meeting the constraints of attachments to provide a basis for subsequent comparison and selection.</w:t>
      </w:r>
    </w:p>
    <w:p w14:paraId="7CC26C4C" w14:textId="03796ED4" w:rsidR="00736D48" w:rsidRPr="00736D48" w:rsidRDefault="00736D48" w:rsidP="00736D48">
      <w:pPr>
        <w:jc w:val="both"/>
        <w:rPr>
          <w:rFonts w:ascii="Times New Roman" w:hAnsi="Times New Roman" w:cs="Times New Roman"/>
          <w:sz w:val="24"/>
          <w:szCs w:val="28"/>
        </w:rPr>
      </w:pPr>
      <w:r>
        <w:rPr>
          <w:rFonts w:ascii="Times New Roman" w:hAnsi="Times New Roman" w:cs="Times New Roman"/>
          <w:b/>
          <w:bCs/>
          <w:sz w:val="28"/>
          <w:szCs w:val="32"/>
        </w:rPr>
        <w:t>3.</w:t>
      </w:r>
      <w:r w:rsidRPr="00736D48">
        <w:rPr>
          <w:rFonts w:ascii="Times New Roman" w:hAnsi="Times New Roman" w:cs="Times New Roman"/>
          <w:b/>
          <w:bCs/>
          <w:sz w:val="28"/>
          <w:szCs w:val="32"/>
        </w:rPr>
        <w:t>2. Background</w:t>
      </w:r>
      <w:r w:rsidRPr="00736D48">
        <w:rPr>
          <w:rFonts w:ascii="Times New Roman" w:hAnsi="Times New Roman" w:cs="Times New Roman"/>
          <w:sz w:val="28"/>
          <w:szCs w:val="32"/>
        </w:rPr>
        <w:t xml:space="preserve"> </w:t>
      </w:r>
      <w:r w:rsidRPr="00736D48">
        <w:rPr>
          <w:rFonts w:ascii="Times New Roman" w:hAnsi="Times New Roman" w:cs="Times New Roman"/>
        </w:rPr>
        <w:br/>
      </w:r>
      <w:r w:rsidRPr="00736D48">
        <w:rPr>
          <w:rFonts w:ascii="Times New Roman" w:hAnsi="Times New Roman" w:cs="Times New Roman"/>
          <w:sz w:val="24"/>
          <w:szCs w:val="28"/>
        </w:rPr>
        <w:t>There are a total of 9 attachments in this question:</w:t>
      </w:r>
    </w:p>
    <w:p w14:paraId="49C1A8E1" w14:textId="77777777" w:rsidR="00736D48" w:rsidRPr="00736D48" w:rsidRDefault="00736D48" w:rsidP="00736D48">
      <w:pPr>
        <w:numPr>
          <w:ilvl w:val="0"/>
          <w:numId w:val="6"/>
        </w:numPr>
        <w:jc w:val="both"/>
        <w:rPr>
          <w:rFonts w:ascii="Times New Roman" w:hAnsi="Times New Roman" w:cs="Times New Roman"/>
          <w:sz w:val="24"/>
          <w:szCs w:val="28"/>
        </w:rPr>
      </w:pPr>
      <w:r w:rsidRPr="00736D48">
        <w:rPr>
          <w:rFonts w:ascii="Times New Roman" w:hAnsi="Times New Roman" w:cs="Times New Roman"/>
          <w:sz w:val="24"/>
          <w:szCs w:val="28"/>
        </w:rPr>
        <w:t>α1</w:t>
      </w:r>
      <w:r w:rsidRPr="00736D48">
        <w:rPr>
          <w:rFonts w:ascii="Times New Roman" w:hAnsi="Times New Roman" w:cs="Times New Roman"/>
          <w:sz w:val="24"/>
          <w:szCs w:val="28"/>
        </w:rPr>
        <w:t>：</w:t>
      </w:r>
      <w:r w:rsidRPr="00736D48">
        <w:rPr>
          <w:rFonts w:ascii="Times New Roman" w:hAnsi="Times New Roman" w:cs="Times New Roman"/>
          <w:sz w:val="24"/>
          <w:szCs w:val="28"/>
        </w:rPr>
        <w:t>C/F/G</w:t>
      </w:r>
    </w:p>
    <w:p w14:paraId="25789096" w14:textId="77777777" w:rsidR="00736D48" w:rsidRPr="00736D48" w:rsidRDefault="00736D48" w:rsidP="00736D48">
      <w:pPr>
        <w:numPr>
          <w:ilvl w:val="0"/>
          <w:numId w:val="6"/>
        </w:numPr>
        <w:jc w:val="both"/>
        <w:rPr>
          <w:rFonts w:ascii="Times New Roman" w:hAnsi="Times New Roman" w:cs="Times New Roman"/>
          <w:sz w:val="24"/>
          <w:szCs w:val="28"/>
        </w:rPr>
      </w:pPr>
      <w:r w:rsidRPr="00736D48">
        <w:rPr>
          <w:rFonts w:ascii="Times New Roman" w:hAnsi="Times New Roman" w:cs="Times New Roman"/>
          <w:sz w:val="24"/>
          <w:szCs w:val="28"/>
        </w:rPr>
        <w:t>α2</w:t>
      </w:r>
      <w:r w:rsidRPr="00736D48">
        <w:rPr>
          <w:rFonts w:ascii="Times New Roman" w:hAnsi="Times New Roman" w:cs="Times New Roman"/>
          <w:sz w:val="24"/>
          <w:szCs w:val="28"/>
        </w:rPr>
        <w:t>：</w:t>
      </w:r>
      <w:r w:rsidRPr="00736D48">
        <w:rPr>
          <w:rFonts w:ascii="Times New Roman" w:hAnsi="Times New Roman" w:cs="Times New Roman"/>
          <w:sz w:val="24"/>
          <w:szCs w:val="28"/>
        </w:rPr>
        <w:t>C/F/G</w:t>
      </w:r>
    </w:p>
    <w:p w14:paraId="1D4FA3F6" w14:textId="77777777" w:rsidR="00736D48" w:rsidRPr="00736D48" w:rsidRDefault="00736D48" w:rsidP="00736D48">
      <w:pPr>
        <w:numPr>
          <w:ilvl w:val="0"/>
          <w:numId w:val="6"/>
        </w:numPr>
        <w:jc w:val="both"/>
        <w:rPr>
          <w:rFonts w:ascii="Times New Roman" w:hAnsi="Times New Roman" w:cs="Times New Roman"/>
          <w:sz w:val="24"/>
          <w:szCs w:val="28"/>
        </w:rPr>
      </w:pPr>
      <w:r w:rsidRPr="00736D48">
        <w:rPr>
          <w:rFonts w:ascii="Times New Roman" w:hAnsi="Times New Roman" w:cs="Times New Roman"/>
          <w:sz w:val="24"/>
          <w:szCs w:val="28"/>
        </w:rPr>
        <w:t>α3</w:t>
      </w:r>
      <w:r w:rsidRPr="00736D48">
        <w:rPr>
          <w:rFonts w:ascii="Times New Roman" w:hAnsi="Times New Roman" w:cs="Times New Roman"/>
          <w:sz w:val="24"/>
          <w:szCs w:val="28"/>
        </w:rPr>
        <w:t>：</w:t>
      </w:r>
      <w:r w:rsidRPr="00736D48">
        <w:rPr>
          <w:rFonts w:ascii="Times New Roman" w:hAnsi="Times New Roman" w:cs="Times New Roman"/>
          <w:sz w:val="24"/>
          <w:szCs w:val="28"/>
        </w:rPr>
        <w:t>B/G/H</w:t>
      </w:r>
    </w:p>
    <w:p w14:paraId="1351C333" w14:textId="77777777" w:rsidR="00736D48" w:rsidRPr="00736D48" w:rsidRDefault="00736D48" w:rsidP="00736D48">
      <w:pPr>
        <w:numPr>
          <w:ilvl w:val="0"/>
          <w:numId w:val="6"/>
        </w:numPr>
        <w:jc w:val="both"/>
        <w:rPr>
          <w:rFonts w:ascii="Times New Roman" w:hAnsi="Times New Roman" w:cs="Times New Roman"/>
          <w:sz w:val="24"/>
          <w:szCs w:val="28"/>
        </w:rPr>
      </w:pPr>
      <w:r w:rsidRPr="00736D48">
        <w:rPr>
          <w:rFonts w:ascii="Times New Roman" w:hAnsi="Times New Roman" w:cs="Times New Roman"/>
          <w:sz w:val="24"/>
          <w:szCs w:val="28"/>
        </w:rPr>
        <w:t>α4</w:t>
      </w:r>
      <w:r w:rsidRPr="00736D48">
        <w:rPr>
          <w:rFonts w:ascii="Times New Roman" w:hAnsi="Times New Roman" w:cs="Times New Roman"/>
          <w:sz w:val="24"/>
          <w:szCs w:val="28"/>
        </w:rPr>
        <w:t>：</w:t>
      </w:r>
      <w:r w:rsidRPr="00736D48">
        <w:rPr>
          <w:rFonts w:ascii="Times New Roman" w:hAnsi="Times New Roman" w:cs="Times New Roman"/>
          <w:sz w:val="24"/>
          <w:szCs w:val="28"/>
        </w:rPr>
        <w:t>C/H</w:t>
      </w:r>
    </w:p>
    <w:p w14:paraId="42BA4329" w14:textId="77777777" w:rsidR="00736D48" w:rsidRPr="00736D48" w:rsidRDefault="00736D48" w:rsidP="00736D48">
      <w:pPr>
        <w:numPr>
          <w:ilvl w:val="0"/>
          <w:numId w:val="6"/>
        </w:numPr>
        <w:jc w:val="both"/>
        <w:rPr>
          <w:rFonts w:ascii="Times New Roman" w:hAnsi="Times New Roman" w:cs="Times New Roman"/>
          <w:sz w:val="24"/>
          <w:szCs w:val="28"/>
        </w:rPr>
      </w:pPr>
      <w:r w:rsidRPr="00736D48">
        <w:rPr>
          <w:rFonts w:ascii="Times New Roman" w:hAnsi="Times New Roman" w:cs="Times New Roman"/>
          <w:sz w:val="24"/>
          <w:szCs w:val="28"/>
        </w:rPr>
        <w:lastRenderedPageBreak/>
        <w:t>α5</w:t>
      </w:r>
      <w:r w:rsidRPr="00736D48">
        <w:rPr>
          <w:rFonts w:ascii="Times New Roman" w:hAnsi="Times New Roman" w:cs="Times New Roman"/>
          <w:sz w:val="24"/>
          <w:szCs w:val="28"/>
        </w:rPr>
        <w:t>：</w:t>
      </w:r>
      <w:r w:rsidRPr="00736D48">
        <w:rPr>
          <w:rFonts w:ascii="Times New Roman" w:hAnsi="Times New Roman" w:cs="Times New Roman"/>
          <w:sz w:val="24"/>
          <w:szCs w:val="28"/>
        </w:rPr>
        <w:t>E/I</w:t>
      </w:r>
    </w:p>
    <w:p w14:paraId="7EAF483E" w14:textId="77777777" w:rsidR="00736D48" w:rsidRPr="00736D48" w:rsidRDefault="00736D48" w:rsidP="00736D48">
      <w:pPr>
        <w:numPr>
          <w:ilvl w:val="0"/>
          <w:numId w:val="6"/>
        </w:numPr>
        <w:jc w:val="both"/>
        <w:rPr>
          <w:rFonts w:ascii="Times New Roman" w:hAnsi="Times New Roman" w:cs="Times New Roman"/>
          <w:sz w:val="24"/>
          <w:szCs w:val="28"/>
        </w:rPr>
      </w:pPr>
      <w:r w:rsidRPr="00736D48">
        <w:rPr>
          <w:rFonts w:ascii="Times New Roman" w:hAnsi="Times New Roman" w:cs="Times New Roman"/>
          <w:sz w:val="24"/>
          <w:szCs w:val="28"/>
        </w:rPr>
        <w:t>α6</w:t>
      </w:r>
      <w:r w:rsidRPr="00736D48">
        <w:rPr>
          <w:rFonts w:ascii="Times New Roman" w:hAnsi="Times New Roman" w:cs="Times New Roman"/>
          <w:sz w:val="24"/>
          <w:szCs w:val="28"/>
        </w:rPr>
        <w:t>：</w:t>
      </w:r>
      <w:r w:rsidRPr="00736D48">
        <w:rPr>
          <w:rFonts w:ascii="Times New Roman" w:hAnsi="Times New Roman" w:cs="Times New Roman"/>
          <w:sz w:val="24"/>
          <w:szCs w:val="28"/>
        </w:rPr>
        <w:t>A/E</w:t>
      </w:r>
    </w:p>
    <w:p w14:paraId="25737640" w14:textId="77777777" w:rsidR="00736D48" w:rsidRPr="00736D48" w:rsidRDefault="00736D48" w:rsidP="00736D48">
      <w:pPr>
        <w:numPr>
          <w:ilvl w:val="0"/>
          <w:numId w:val="6"/>
        </w:numPr>
        <w:jc w:val="both"/>
        <w:rPr>
          <w:rFonts w:ascii="Times New Roman" w:hAnsi="Times New Roman" w:cs="Times New Roman"/>
          <w:sz w:val="24"/>
          <w:szCs w:val="28"/>
        </w:rPr>
      </w:pPr>
      <w:r w:rsidRPr="00736D48">
        <w:rPr>
          <w:rFonts w:ascii="Times New Roman" w:hAnsi="Times New Roman" w:cs="Times New Roman"/>
          <w:sz w:val="24"/>
          <w:szCs w:val="28"/>
        </w:rPr>
        <w:t>α7</w:t>
      </w:r>
      <w:r w:rsidRPr="00736D48">
        <w:rPr>
          <w:rFonts w:ascii="Times New Roman" w:hAnsi="Times New Roman" w:cs="Times New Roman"/>
          <w:sz w:val="24"/>
          <w:szCs w:val="28"/>
        </w:rPr>
        <w:t>：</w:t>
      </w:r>
      <w:r w:rsidRPr="00736D48">
        <w:rPr>
          <w:rFonts w:ascii="Times New Roman" w:hAnsi="Times New Roman" w:cs="Times New Roman"/>
          <w:sz w:val="24"/>
          <w:szCs w:val="28"/>
        </w:rPr>
        <w:t>E/J</w:t>
      </w:r>
    </w:p>
    <w:p w14:paraId="598C352A" w14:textId="77777777" w:rsidR="00736D48" w:rsidRPr="00736D48" w:rsidRDefault="00736D48" w:rsidP="00736D48">
      <w:pPr>
        <w:numPr>
          <w:ilvl w:val="0"/>
          <w:numId w:val="6"/>
        </w:numPr>
        <w:jc w:val="both"/>
        <w:rPr>
          <w:rFonts w:ascii="Times New Roman" w:hAnsi="Times New Roman" w:cs="Times New Roman"/>
          <w:sz w:val="24"/>
          <w:szCs w:val="28"/>
        </w:rPr>
      </w:pPr>
      <w:r w:rsidRPr="00736D48">
        <w:rPr>
          <w:rFonts w:ascii="Times New Roman" w:hAnsi="Times New Roman" w:cs="Times New Roman"/>
          <w:sz w:val="24"/>
          <w:szCs w:val="28"/>
        </w:rPr>
        <w:t>α8</w:t>
      </w:r>
      <w:r w:rsidRPr="00736D48">
        <w:rPr>
          <w:rFonts w:ascii="Times New Roman" w:hAnsi="Times New Roman" w:cs="Times New Roman"/>
          <w:sz w:val="24"/>
          <w:szCs w:val="28"/>
        </w:rPr>
        <w:t>：</w:t>
      </w:r>
      <w:r w:rsidRPr="00736D48">
        <w:rPr>
          <w:rFonts w:ascii="Times New Roman" w:hAnsi="Times New Roman" w:cs="Times New Roman"/>
          <w:sz w:val="24"/>
          <w:szCs w:val="28"/>
        </w:rPr>
        <w:t>B/C/I</w:t>
      </w:r>
    </w:p>
    <w:p w14:paraId="72E063C5" w14:textId="77777777" w:rsidR="00736D48" w:rsidRPr="00736D48" w:rsidRDefault="00736D48" w:rsidP="00736D48">
      <w:pPr>
        <w:numPr>
          <w:ilvl w:val="0"/>
          <w:numId w:val="6"/>
        </w:numPr>
        <w:jc w:val="both"/>
        <w:rPr>
          <w:rFonts w:ascii="Times New Roman" w:hAnsi="Times New Roman" w:cs="Times New Roman"/>
          <w:sz w:val="24"/>
          <w:szCs w:val="28"/>
        </w:rPr>
      </w:pPr>
      <w:r w:rsidRPr="00736D48">
        <w:rPr>
          <w:rFonts w:ascii="Times New Roman" w:hAnsi="Times New Roman" w:cs="Times New Roman"/>
          <w:sz w:val="24"/>
          <w:szCs w:val="28"/>
        </w:rPr>
        <w:t>α9</w:t>
      </w:r>
      <w:r w:rsidRPr="00736D48">
        <w:rPr>
          <w:rFonts w:ascii="Times New Roman" w:hAnsi="Times New Roman" w:cs="Times New Roman"/>
          <w:sz w:val="24"/>
          <w:szCs w:val="28"/>
        </w:rPr>
        <w:t>：</w:t>
      </w:r>
      <w:r w:rsidRPr="00736D48">
        <w:rPr>
          <w:rFonts w:ascii="Times New Roman" w:hAnsi="Times New Roman" w:cs="Times New Roman"/>
          <w:sz w:val="24"/>
          <w:szCs w:val="28"/>
        </w:rPr>
        <w:t>D</w:t>
      </w:r>
    </w:p>
    <w:p w14:paraId="256082C4"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Among them, the most important hard constraint is that α9 only supports component D, so whichever machine is configured with α9, which machine must have the ability to process all D components. This means that the allocation of α9 will directly affect the processing of special components in the entire production line.</w:t>
      </w:r>
    </w:p>
    <w:p w14:paraId="028558F9"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In addition, according to the background of the topic, E is an ultra-high frequency component, so the distribution of α5, α6 and α7 related to E will significantly affect the workload distribution of each machine. And because the pick order is fixed as head1 -&gt; head2 -&gt; head3, the order of attachment will also affect the continuity of feeder movement.</w:t>
      </w:r>
    </w:p>
    <w:p w14:paraId="50B2EBAC" w14:textId="044064FF" w:rsidR="00736D48" w:rsidRPr="00736D48" w:rsidRDefault="00736D48" w:rsidP="00736D48">
      <w:pPr>
        <w:jc w:val="both"/>
        <w:rPr>
          <w:rFonts w:ascii="Times New Roman" w:hAnsi="Times New Roman" w:cs="Times New Roman"/>
          <w:sz w:val="28"/>
          <w:szCs w:val="32"/>
        </w:rPr>
      </w:pPr>
      <w:r>
        <w:rPr>
          <w:rFonts w:ascii="Times New Roman" w:hAnsi="Times New Roman" w:cs="Times New Roman"/>
          <w:b/>
          <w:bCs/>
          <w:sz w:val="28"/>
          <w:szCs w:val="32"/>
        </w:rPr>
        <w:t>3.</w:t>
      </w:r>
      <w:r w:rsidRPr="00736D48">
        <w:rPr>
          <w:rFonts w:ascii="Times New Roman" w:hAnsi="Times New Roman" w:cs="Times New Roman"/>
          <w:b/>
          <w:bCs/>
          <w:sz w:val="28"/>
          <w:szCs w:val="32"/>
        </w:rPr>
        <w:t>3.</w:t>
      </w:r>
      <w:r w:rsidRPr="00736D48">
        <w:rPr>
          <w:rFonts w:ascii="Times New Roman" w:hAnsi="Times New Roman" w:cs="Times New Roman"/>
          <w:sz w:val="28"/>
          <w:szCs w:val="32"/>
        </w:rPr>
        <w:t xml:space="preserve"> </w:t>
      </w:r>
      <w:r w:rsidRPr="00736D48">
        <w:rPr>
          <w:rFonts w:ascii="Times New Roman" w:hAnsi="Times New Roman" w:cs="Times New Roman"/>
          <w:b/>
          <w:bCs/>
          <w:sz w:val="28"/>
          <w:szCs w:val="32"/>
        </w:rPr>
        <w:t>Design Concept</w:t>
      </w:r>
    </w:p>
    <w:p w14:paraId="7B080D8F"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The design principle of this module is:</w:t>
      </w:r>
    </w:p>
    <w:p w14:paraId="7EFD2340" w14:textId="77777777" w:rsidR="00736D48" w:rsidRPr="00736D48" w:rsidRDefault="00736D48" w:rsidP="00736D48">
      <w:pPr>
        <w:jc w:val="both"/>
        <w:rPr>
          <w:rFonts w:ascii="Times New Roman" w:hAnsi="Times New Roman" w:cs="Times New Roman"/>
          <w:sz w:val="24"/>
          <w:szCs w:val="28"/>
        </w:rPr>
      </w:pPr>
    </w:p>
    <w:p w14:paraId="503E5BA4"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1. Satisfy the relationship between attachment and component capability mapping;</w:t>
      </w:r>
    </w:p>
    <w:p w14:paraId="034E7321"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2. Ensure that all 9 attachments are used at once;</w:t>
      </w:r>
    </w:p>
    <w:p w14:paraId="73A37694"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3. Each machine is exactly assigned 3 heads;</w:t>
      </w:r>
    </w:p>
    <w:p w14:paraId="6108F172"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 xml:space="preserve">4. Design a variety of candidates for different </w:t>
      </w:r>
      <w:proofErr w:type="spellStart"/>
      <w:r w:rsidRPr="00736D48">
        <w:rPr>
          <w:rFonts w:ascii="Times New Roman" w:hAnsi="Times New Roman" w:cs="Times New Roman"/>
          <w:sz w:val="24"/>
          <w:szCs w:val="28"/>
        </w:rPr>
        <w:t>optimisation</w:t>
      </w:r>
      <w:proofErr w:type="spellEnd"/>
      <w:r w:rsidRPr="00736D48">
        <w:rPr>
          <w:rFonts w:ascii="Times New Roman" w:hAnsi="Times New Roman" w:cs="Times New Roman"/>
          <w:sz w:val="24"/>
          <w:szCs w:val="28"/>
        </w:rPr>
        <w:t xml:space="preserve"> goals;</w:t>
      </w:r>
    </w:p>
    <w:p w14:paraId="2F237F8D" w14:textId="77777777" w:rsidR="00736D48" w:rsidRPr="00736D48" w:rsidRDefault="00736D48" w:rsidP="00736D48">
      <w:pPr>
        <w:jc w:val="both"/>
        <w:rPr>
          <w:rFonts w:ascii="Times New Roman" w:hAnsi="Times New Roman" w:cs="Times New Roman"/>
          <w:sz w:val="24"/>
          <w:szCs w:val="28"/>
        </w:rPr>
      </w:pPr>
      <w:r w:rsidRPr="00736D48">
        <w:rPr>
          <w:rFonts w:ascii="Times New Roman" w:hAnsi="Times New Roman" w:cs="Times New Roman"/>
          <w:sz w:val="24"/>
          <w:szCs w:val="28"/>
        </w:rPr>
        <w:t>5. Output CSV files in a unified format to facilitate the direct call of subsequent modules.</w:t>
      </w:r>
    </w:p>
    <w:p w14:paraId="7FE11597" w14:textId="06EE18E0" w:rsidR="00736D48" w:rsidRPr="00736D48" w:rsidRDefault="00736D48" w:rsidP="00736D48">
      <w:pPr>
        <w:jc w:val="both"/>
        <w:rPr>
          <w:rFonts w:ascii="Times New Roman" w:hAnsi="Times New Roman" w:cs="Times New Roman"/>
          <w:sz w:val="28"/>
          <w:szCs w:val="32"/>
        </w:rPr>
      </w:pPr>
      <w:r>
        <w:rPr>
          <w:rFonts w:ascii="Times New Roman" w:hAnsi="Times New Roman" w:cs="Times New Roman"/>
          <w:b/>
          <w:bCs/>
          <w:sz w:val="28"/>
          <w:szCs w:val="32"/>
        </w:rPr>
        <w:t>3.</w:t>
      </w:r>
      <w:r w:rsidRPr="00736D48">
        <w:rPr>
          <w:rFonts w:ascii="Times New Roman" w:hAnsi="Times New Roman" w:cs="Times New Roman"/>
          <w:b/>
          <w:bCs/>
          <w:sz w:val="28"/>
          <w:szCs w:val="32"/>
        </w:rPr>
        <w:t>4. Scheme Design and Analysis</w:t>
      </w:r>
    </w:p>
    <w:p w14:paraId="79064C18" w14:textId="7ACE1C94" w:rsidR="00736D48" w:rsidRPr="00736D48" w:rsidRDefault="00736D48" w:rsidP="00736D48">
      <w:pPr>
        <w:jc w:val="both"/>
        <w:rPr>
          <w:rFonts w:ascii="Times New Roman" w:hAnsi="Times New Roman" w:cs="Times New Roman"/>
        </w:rPr>
      </w:pPr>
      <w:r>
        <w:rPr>
          <w:rFonts w:ascii="Times New Roman" w:hAnsi="Times New Roman" w:cs="Times New Roman"/>
          <w:b/>
          <w:bCs/>
          <w:sz w:val="26"/>
          <w:szCs w:val="26"/>
        </w:rPr>
        <w:t>3.</w:t>
      </w:r>
      <w:r w:rsidRPr="00736D48">
        <w:rPr>
          <w:rFonts w:ascii="Times New Roman" w:hAnsi="Times New Roman" w:cs="Times New Roman"/>
          <w:b/>
          <w:bCs/>
          <w:sz w:val="26"/>
          <w:szCs w:val="26"/>
        </w:rPr>
        <w:t>4.1 Baseline</w:t>
      </w:r>
      <w:r w:rsidRPr="00736D48">
        <w:rPr>
          <w:rFonts w:ascii="Times New Roman" w:hAnsi="Times New Roman" w:cs="Times New Roman"/>
        </w:rPr>
        <w:br/>
        <w:t xml:space="preserve">The core idea of this scheme is to equally disperse the pressure of high-frequency components. Since E is an ultra-high frequency element, and α5, α6 and α7 all </w:t>
      </w:r>
      <w:proofErr w:type="gramStart"/>
      <w:r w:rsidRPr="00736D48">
        <w:rPr>
          <w:rFonts w:ascii="Times New Roman" w:hAnsi="Times New Roman" w:cs="Times New Roman"/>
        </w:rPr>
        <w:t>have the ability to</w:t>
      </w:r>
      <w:proofErr w:type="gramEnd"/>
      <w:r w:rsidRPr="00736D48">
        <w:rPr>
          <w:rFonts w:ascii="Times New Roman" w:hAnsi="Times New Roman" w:cs="Times New Roman"/>
        </w:rPr>
        <w:t xml:space="preserve"> process E, </w:t>
      </w:r>
      <w:r w:rsidRPr="00736D48">
        <w:rPr>
          <w:rFonts w:ascii="Times New Roman" w:hAnsi="Times New Roman" w:cs="Times New Roman"/>
        </w:rPr>
        <w:lastRenderedPageBreak/>
        <w:t xml:space="preserve">these three attachments can be distributed equally to three machines to avoid a machine </w:t>
      </w:r>
      <w:proofErr w:type="spellStart"/>
      <w:r w:rsidRPr="00736D48">
        <w:rPr>
          <w:rFonts w:ascii="Times New Roman" w:hAnsi="Times New Roman" w:cs="Times New Roman"/>
        </w:rPr>
        <w:t>monopolising</w:t>
      </w:r>
      <w:proofErr w:type="spellEnd"/>
      <w:r w:rsidRPr="00736D48">
        <w:rPr>
          <w:rFonts w:ascii="Times New Roman" w:hAnsi="Times New Roman" w:cs="Times New Roman"/>
        </w:rPr>
        <w:t xml:space="preserve"> the high-frequency E task.</w:t>
      </w:r>
    </w:p>
    <w:p w14:paraId="01A239DF"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The specific allocation is as follows:</w:t>
      </w:r>
    </w:p>
    <w:p w14:paraId="4792CAF2"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M1: α6(A/E), α8(B/C/I), α9(D)</w:t>
      </w:r>
    </w:p>
    <w:p w14:paraId="658082D3"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M2: α1(C/F/G), α5(E/I), α3(B/G/H)</w:t>
      </w:r>
    </w:p>
    <w:p w14:paraId="0E27C6F3"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M3: α2(C/F/G), α4(C/H), α7(E/J)</w:t>
      </w:r>
    </w:p>
    <w:p w14:paraId="27081A24"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Among them, M1 is more inclined to low-frequency and special component processing, especially D components; M2 and M3 jointly undertake medium and high-frequency components. The advantages of this scheme are intuitive structure and strong feasibility, which is suitable as a benchmark scheme for all subsequent experiments. At the same time, try to follow the idea of increasing the feeder from left to right in the head order to reduce the invalid jump in the pick stage.</w:t>
      </w:r>
    </w:p>
    <w:p w14:paraId="7CDFA3F3" w14:textId="28EB1F11" w:rsidR="00736D48" w:rsidRPr="00736D48" w:rsidRDefault="00736D48" w:rsidP="00736D48">
      <w:pPr>
        <w:jc w:val="both"/>
        <w:rPr>
          <w:rFonts w:ascii="Times New Roman" w:hAnsi="Times New Roman" w:cs="Times New Roman"/>
        </w:rPr>
      </w:pPr>
      <w:r>
        <w:rPr>
          <w:rFonts w:ascii="Times New Roman" w:hAnsi="Times New Roman" w:cs="Times New Roman"/>
          <w:b/>
          <w:bCs/>
          <w:sz w:val="26"/>
          <w:szCs w:val="26"/>
        </w:rPr>
        <w:t>3.</w:t>
      </w:r>
      <w:r w:rsidRPr="00736D48">
        <w:rPr>
          <w:rFonts w:ascii="Times New Roman" w:hAnsi="Times New Roman" w:cs="Times New Roman"/>
          <w:b/>
          <w:bCs/>
          <w:sz w:val="26"/>
          <w:szCs w:val="26"/>
        </w:rPr>
        <w:t>4.2 Balanced Load</w:t>
      </w:r>
      <w:r w:rsidRPr="00736D48">
        <w:rPr>
          <w:rFonts w:ascii="Times New Roman" w:hAnsi="Times New Roman" w:cs="Times New Roman"/>
          <w:sz w:val="28"/>
          <w:szCs w:val="32"/>
        </w:rPr>
        <w:t xml:space="preserve"> </w:t>
      </w:r>
      <w:r w:rsidRPr="00736D48">
        <w:rPr>
          <w:rFonts w:ascii="Times New Roman" w:hAnsi="Times New Roman" w:cs="Times New Roman"/>
        </w:rPr>
        <w:br/>
        <w:t>The goal of this scheme is not simply to switch machine allocations, but to ensure that all three machines have relatively similar attachment capabilities, preventing any one machine from becoming a bottleneck due to handling too many specific components.</w:t>
      </w:r>
    </w:p>
    <w:p w14:paraId="2AA1AF6B"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The specific allocation is as follows:</w:t>
      </w:r>
    </w:p>
    <w:p w14:paraId="17D36561"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M1: α1 (C/F/G), α4 (C/H), α7 (E/J)</w:t>
      </w:r>
    </w:p>
    <w:p w14:paraId="23E4F4FC"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M2: α2 (C/F/G), α5 (E/I), α8 (B/C/I)</w:t>
      </w:r>
    </w:p>
    <w:p w14:paraId="21972A9C"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M3: α3 (B/G/H), α6 (A/E), α9 (D)</w:t>
      </w:r>
    </w:p>
    <w:p w14:paraId="3F4A6BF4"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This scheme is characterized by each machine simultaneously covering different levels of component capabilities, rather than concentrating certain types of attachments on a single machine. For example, all three machines can handle some high-frequency components while retaining the ability to handle different types of low- and mid-frequency components. This allows for a more balanced attachment capability across the three machines, thereby reducing the risk of excessive workload on a single machine.</w:t>
      </w:r>
    </w:p>
    <w:p w14:paraId="251C3BD8" w14:textId="1033B109" w:rsidR="00736D48" w:rsidRPr="00736D48" w:rsidRDefault="00736D48" w:rsidP="00736D48">
      <w:pPr>
        <w:jc w:val="both"/>
        <w:rPr>
          <w:rFonts w:ascii="Times New Roman" w:hAnsi="Times New Roman" w:cs="Times New Roman"/>
        </w:rPr>
      </w:pPr>
      <w:r>
        <w:rPr>
          <w:rFonts w:ascii="Times New Roman" w:hAnsi="Times New Roman" w:cs="Times New Roman"/>
          <w:b/>
          <w:bCs/>
          <w:sz w:val="26"/>
          <w:szCs w:val="26"/>
        </w:rPr>
        <w:t>3.</w:t>
      </w:r>
      <w:r w:rsidRPr="00736D48">
        <w:rPr>
          <w:rFonts w:ascii="Times New Roman" w:hAnsi="Times New Roman" w:cs="Times New Roman"/>
          <w:b/>
          <w:bCs/>
          <w:sz w:val="26"/>
          <w:szCs w:val="26"/>
        </w:rPr>
        <w:t>4.3 Feeder travel</w:t>
      </w:r>
      <w:r w:rsidRPr="00736D48">
        <w:rPr>
          <w:rFonts w:ascii="Times New Roman" w:hAnsi="Times New Roman" w:cs="Times New Roman"/>
          <w:sz w:val="26"/>
          <w:szCs w:val="26"/>
        </w:rPr>
        <w:t xml:space="preserve"> </w:t>
      </w:r>
      <w:r w:rsidRPr="00736D48">
        <w:rPr>
          <w:rFonts w:ascii="Times New Roman" w:hAnsi="Times New Roman" w:cs="Times New Roman"/>
        </w:rPr>
        <w:br/>
        <w:t xml:space="preserve">The scheme focusses on </w:t>
      </w:r>
      <w:proofErr w:type="spellStart"/>
      <w:r w:rsidRPr="00736D48">
        <w:rPr>
          <w:rFonts w:ascii="Times New Roman" w:hAnsi="Times New Roman" w:cs="Times New Roman"/>
        </w:rPr>
        <w:t>optimising</w:t>
      </w:r>
      <w:proofErr w:type="spellEnd"/>
      <w:r w:rsidRPr="00736D48">
        <w:rPr>
          <w:rFonts w:ascii="Times New Roman" w:hAnsi="Times New Roman" w:cs="Times New Roman"/>
        </w:rPr>
        <w:t xml:space="preserve"> feeder movement, rather than simply pursuing workload balance. Since the feeder is roughly arranged in A -&gt; J on the x axis, and the pick order of the machine is fixed, if the attachment order corresponding to the head is more consistent with the direction of the feeder coordinates, the shift of the pick stage The dynamic path will be more continuous.</w:t>
      </w:r>
    </w:p>
    <w:p w14:paraId="47309CE5"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The specific allocation is as follows:</w:t>
      </w:r>
    </w:p>
    <w:p w14:paraId="2EFFC559"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lastRenderedPageBreak/>
        <w:t>M1: α6(A/E), α8(B/C/I), α9(D)</w:t>
      </w:r>
    </w:p>
    <w:p w14:paraId="2542BE1A"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M2: α3(B/G/H), α1(C/F/G), α5(E/I)</w:t>
      </w:r>
    </w:p>
    <w:p w14:paraId="0C83ABF6"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M3: α4(C/H), α2(C/F/G), α7(E/J)</w:t>
      </w:r>
    </w:p>
    <w:p w14:paraId="3268BEE8"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 xml:space="preserve">The most important thing in this scheme is not whether the division of </w:t>
      </w:r>
      <w:proofErr w:type="spellStart"/>
      <w:r w:rsidRPr="00736D48">
        <w:rPr>
          <w:rFonts w:ascii="Times New Roman" w:hAnsi="Times New Roman" w:cs="Times New Roman"/>
        </w:rPr>
        <w:t>labour</w:t>
      </w:r>
      <w:proofErr w:type="spellEnd"/>
      <w:r w:rsidRPr="00736D48">
        <w:rPr>
          <w:rFonts w:ascii="Times New Roman" w:hAnsi="Times New Roman" w:cs="Times New Roman"/>
        </w:rPr>
        <w:t xml:space="preserve"> between machines is the most uniform, but the arrangement of the internal head order of each machine. For example, the attachment order of M2 has been adjusted to make its feeder movement closer to continuous right shift instead of jumping back and forth left and right. This scheme is suitable for combining with the follow-up path planning module to </w:t>
      </w:r>
      <w:proofErr w:type="spellStart"/>
      <w:r w:rsidRPr="00736D48">
        <w:rPr>
          <w:rFonts w:ascii="Times New Roman" w:hAnsi="Times New Roman" w:cs="Times New Roman"/>
        </w:rPr>
        <w:t>analyse</w:t>
      </w:r>
      <w:proofErr w:type="spellEnd"/>
      <w:r w:rsidRPr="00736D48">
        <w:rPr>
          <w:rFonts w:ascii="Times New Roman" w:hAnsi="Times New Roman" w:cs="Times New Roman"/>
        </w:rPr>
        <w:t xml:space="preserve"> the changes in the travel distance of the feeder area.</w:t>
      </w:r>
    </w:p>
    <w:p w14:paraId="77708925" w14:textId="74D07742" w:rsidR="00736D48" w:rsidRPr="00736D48" w:rsidRDefault="00736D48" w:rsidP="00736D48">
      <w:pPr>
        <w:jc w:val="both"/>
        <w:rPr>
          <w:rFonts w:ascii="Times New Roman" w:hAnsi="Times New Roman" w:cs="Times New Roman"/>
        </w:rPr>
      </w:pPr>
      <w:r>
        <w:rPr>
          <w:rFonts w:ascii="Times New Roman" w:hAnsi="Times New Roman" w:cs="Times New Roman"/>
          <w:b/>
          <w:bCs/>
        </w:rPr>
        <w:t>3.</w:t>
      </w:r>
      <w:r w:rsidRPr="00736D48">
        <w:rPr>
          <w:rFonts w:ascii="Times New Roman" w:hAnsi="Times New Roman" w:cs="Times New Roman"/>
          <w:b/>
          <w:bCs/>
        </w:rPr>
        <w:t>4.4 Type Clustering</w:t>
      </w:r>
      <w:r w:rsidRPr="00736D48">
        <w:rPr>
          <w:rFonts w:ascii="Times New Roman" w:hAnsi="Times New Roman" w:cs="Times New Roman"/>
        </w:rPr>
        <w:br/>
        <w:t xml:space="preserve">The scheme adopts the attachment type clustering idea to </w:t>
      </w:r>
      <w:proofErr w:type="spellStart"/>
      <w:r w:rsidRPr="00736D48">
        <w:rPr>
          <w:rFonts w:ascii="Times New Roman" w:hAnsi="Times New Roman" w:cs="Times New Roman"/>
        </w:rPr>
        <w:t>centralise</w:t>
      </w:r>
      <w:proofErr w:type="spellEnd"/>
      <w:r w:rsidRPr="00736D48">
        <w:rPr>
          <w:rFonts w:ascii="Times New Roman" w:hAnsi="Times New Roman" w:cs="Times New Roman"/>
        </w:rPr>
        <w:t xml:space="preserve"> similar types of attachments into the same machine, so that each machine is more biased to handle components of a certain specification.</w:t>
      </w:r>
    </w:p>
    <w:p w14:paraId="334A397E"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The specific allocation is as follows:</w:t>
      </w:r>
    </w:p>
    <w:p w14:paraId="418C6393"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M1: α1(C/F/G), α2(C/F/G), α3(B/G/H)</w:t>
      </w:r>
    </w:p>
    <w:p w14:paraId="41D4DF36"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M2: α4(C/H), α5(E/I), α6(A/E)</w:t>
      </w:r>
    </w:p>
    <w:p w14:paraId="1E83E82C"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M3: α7(E/J), α8(B/C/I), α9(D)</w:t>
      </w:r>
    </w:p>
    <w:p w14:paraId="456E9363" w14:textId="77777777" w:rsidR="00736D48" w:rsidRPr="00736D48" w:rsidRDefault="00736D48" w:rsidP="00736D48">
      <w:pPr>
        <w:jc w:val="both"/>
        <w:rPr>
          <w:rFonts w:ascii="Times New Roman" w:hAnsi="Times New Roman" w:cs="Times New Roman"/>
        </w:rPr>
      </w:pPr>
    </w:p>
    <w:p w14:paraId="3E1907AB"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 xml:space="preserve">The advantage of this scheme is that the attachment type inside the machine is more </w:t>
      </w:r>
      <w:proofErr w:type="spellStart"/>
      <w:proofErr w:type="gramStart"/>
      <w:r w:rsidRPr="00736D48">
        <w:rPr>
          <w:rFonts w:ascii="Times New Roman" w:hAnsi="Times New Roman" w:cs="Times New Roman"/>
        </w:rPr>
        <w:t>centralised</w:t>
      </w:r>
      <w:proofErr w:type="spellEnd"/>
      <w:proofErr w:type="gramEnd"/>
      <w:r w:rsidRPr="00736D48">
        <w:rPr>
          <w:rFonts w:ascii="Times New Roman" w:hAnsi="Times New Roman" w:cs="Times New Roman"/>
        </w:rPr>
        <w:t xml:space="preserve"> and the processing logic is clearer. The same type of feeder will be accessed continuously, so it can reduce the significant switching between completely different feeder areas. It is more suitable for a production environment with more </w:t>
      </w:r>
      <w:proofErr w:type="spellStart"/>
      <w:r w:rsidRPr="00736D48">
        <w:rPr>
          <w:rFonts w:ascii="Times New Roman" w:hAnsi="Times New Roman" w:cs="Times New Roman"/>
        </w:rPr>
        <w:t>centralised</w:t>
      </w:r>
      <w:proofErr w:type="spellEnd"/>
      <w:r w:rsidRPr="00736D48">
        <w:rPr>
          <w:rFonts w:ascii="Times New Roman" w:hAnsi="Times New Roman" w:cs="Times New Roman"/>
        </w:rPr>
        <w:t xml:space="preserve"> component categories.</w:t>
      </w:r>
    </w:p>
    <w:p w14:paraId="614808A1" w14:textId="3C9A895D" w:rsidR="00736D48" w:rsidRPr="00736D48" w:rsidRDefault="00736D48" w:rsidP="00736D48">
      <w:pPr>
        <w:jc w:val="both"/>
        <w:rPr>
          <w:rFonts w:ascii="Times New Roman" w:hAnsi="Times New Roman" w:cs="Times New Roman"/>
        </w:rPr>
      </w:pPr>
      <w:r>
        <w:rPr>
          <w:rFonts w:ascii="Times New Roman" w:hAnsi="Times New Roman" w:cs="Times New Roman"/>
          <w:b/>
          <w:bCs/>
        </w:rPr>
        <w:t>3.</w:t>
      </w:r>
      <w:r w:rsidRPr="00736D48">
        <w:rPr>
          <w:rFonts w:ascii="Times New Roman" w:hAnsi="Times New Roman" w:cs="Times New Roman"/>
          <w:b/>
          <w:bCs/>
        </w:rPr>
        <w:t>4.5 Throughput Optimized</w:t>
      </w:r>
      <w:r w:rsidRPr="00736D48">
        <w:rPr>
          <w:rFonts w:ascii="Times New Roman" w:hAnsi="Times New Roman" w:cs="Times New Roman"/>
        </w:rPr>
        <w:t xml:space="preserve"> </w:t>
      </w:r>
      <w:r w:rsidRPr="00736D48">
        <w:rPr>
          <w:rFonts w:ascii="Times New Roman" w:hAnsi="Times New Roman" w:cs="Times New Roman"/>
        </w:rPr>
        <w:br/>
        <w:t xml:space="preserve">The scheme refers to the typical structure of the SMT production line and simulates the </w:t>
      </w:r>
      <w:proofErr w:type="spellStart"/>
      <w:r w:rsidRPr="00736D48">
        <w:rPr>
          <w:rFonts w:ascii="Times New Roman" w:hAnsi="Times New Roman" w:cs="Times New Roman"/>
        </w:rPr>
        <w:t>organisation</w:t>
      </w:r>
      <w:proofErr w:type="spellEnd"/>
      <w:r w:rsidRPr="00736D48">
        <w:rPr>
          <w:rFonts w:ascii="Times New Roman" w:hAnsi="Times New Roman" w:cs="Times New Roman"/>
        </w:rPr>
        <w:t xml:space="preserve"> of "high-speed front section, middle transition, and complex rear section". The front machine tries to continuously process high-frequency small components, the middle machine handles general complexity tasks, and the last machine is responsible for special components and complex components.</w:t>
      </w:r>
    </w:p>
    <w:p w14:paraId="237FFCB4"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The specific allocation is as follows:</w:t>
      </w:r>
    </w:p>
    <w:p w14:paraId="000E54AB"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M1: α1(C/F/G), α2(C/F/G), α6(A/E)</w:t>
      </w:r>
    </w:p>
    <w:p w14:paraId="40D2DE57"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M2: α3(B/G/H), α4(C/H), α5(E/I)</w:t>
      </w:r>
    </w:p>
    <w:p w14:paraId="74A88E9D"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M3: α7(E/J), α8(B/C/I), α9(D)</w:t>
      </w:r>
    </w:p>
    <w:p w14:paraId="017410CE"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lastRenderedPageBreak/>
        <w:t xml:space="preserve">The goal of this scheme is to improve the overall production throughput so that the front-stage machine can continue to work efficiently, while tasks with higher complexity and possibly slower processing speed are concentrated in the rear-stage machine. Compared with equal distribution, it adjusts the rhythm </w:t>
      </w:r>
      <w:proofErr w:type="spellStart"/>
      <w:r w:rsidRPr="00736D48">
        <w:rPr>
          <w:rFonts w:ascii="Times New Roman" w:hAnsi="Times New Roman" w:cs="Times New Roman"/>
        </w:rPr>
        <w:t>organisation</w:t>
      </w:r>
      <w:proofErr w:type="spellEnd"/>
      <w:r w:rsidRPr="00736D48">
        <w:rPr>
          <w:rFonts w:ascii="Times New Roman" w:hAnsi="Times New Roman" w:cs="Times New Roman"/>
        </w:rPr>
        <w:t xml:space="preserve"> of the line body more strongly.</w:t>
      </w:r>
    </w:p>
    <w:p w14:paraId="5CB55460" w14:textId="504A6C24" w:rsidR="00736D48" w:rsidRPr="00736D48" w:rsidRDefault="00736D48" w:rsidP="00736D48">
      <w:pPr>
        <w:jc w:val="both"/>
        <w:rPr>
          <w:rFonts w:ascii="Times New Roman" w:hAnsi="Times New Roman" w:cs="Times New Roman"/>
        </w:rPr>
      </w:pPr>
      <w:r>
        <w:rPr>
          <w:rFonts w:ascii="Times New Roman" w:hAnsi="Times New Roman" w:cs="Times New Roman"/>
          <w:b/>
          <w:bCs/>
        </w:rPr>
        <w:t>3.</w:t>
      </w:r>
      <w:r w:rsidRPr="00736D48">
        <w:rPr>
          <w:rFonts w:ascii="Times New Roman" w:hAnsi="Times New Roman" w:cs="Times New Roman"/>
          <w:b/>
          <w:bCs/>
        </w:rPr>
        <w:t>4.6 Redundancy</w:t>
      </w:r>
      <w:r w:rsidRPr="00736D48">
        <w:rPr>
          <w:rFonts w:ascii="Times New Roman" w:hAnsi="Times New Roman" w:cs="Times New Roman"/>
        </w:rPr>
        <w:t xml:space="preserve"> </w:t>
      </w:r>
      <w:r w:rsidRPr="00736D48">
        <w:rPr>
          <w:rFonts w:ascii="Times New Roman" w:hAnsi="Times New Roman" w:cs="Times New Roman"/>
        </w:rPr>
        <w:br/>
        <w:t xml:space="preserve">The starting point of the plan is the robustness of the system. </w:t>
      </w:r>
      <w:proofErr w:type="gramStart"/>
      <w:r w:rsidRPr="00736D48">
        <w:rPr>
          <w:rFonts w:ascii="Times New Roman" w:hAnsi="Times New Roman" w:cs="Times New Roman"/>
        </w:rPr>
        <w:t>In order to</w:t>
      </w:r>
      <w:proofErr w:type="gramEnd"/>
      <w:r w:rsidRPr="00736D48">
        <w:rPr>
          <w:rFonts w:ascii="Times New Roman" w:hAnsi="Times New Roman" w:cs="Times New Roman"/>
        </w:rPr>
        <w:t xml:space="preserve"> avoid a machine completely </w:t>
      </w:r>
      <w:proofErr w:type="spellStart"/>
      <w:r w:rsidRPr="00736D48">
        <w:rPr>
          <w:rFonts w:ascii="Times New Roman" w:hAnsi="Times New Roman" w:cs="Times New Roman"/>
        </w:rPr>
        <w:t>monopolising</w:t>
      </w:r>
      <w:proofErr w:type="spellEnd"/>
      <w:r w:rsidRPr="00736D48">
        <w:rPr>
          <w:rFonts w:ascii="Times New Roman" w:hAnsi="Times New Roman" w:cs="Times New Roman"/>
        </w:rPr>
        <w:t xml:space="preserve"> the ability of key components, commonly used attachments are distributed to different machines, </w:t>
      </w:r>
      <w:proofErr w:type="gramStart"/>
      <w:r w:rsidRPr="00736D48">
        <w:rPr>
          <w:rFonts w:ascii="Times New Roman" w:hAnsi="Times New Roman" w:cs="Times New Roman"/>
        </w:rPr>
        <w:t>so as to</w:t>
      </w:r>
      <w:proofErr w:type="gramEnd"/>
      <w:r w:rsidRPr="00736D48">
        <w:rPr>
          <w:rFonts w:ascii="Times New Roman" w:hAnsi="Times New Roman" w:cs="Times New Roman"/>
        </w:rPr>
        <w:t xml:space="preserve"> improve redundancy.</w:t>
      </w:r>
    </w:p>
    <w:p w14:paraId="3372C0CB"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The specific allocation is as follows:</w:t>
      </w:r>
    </w:p>
    <w:p w14:paraId="545AE97C"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M1: α1(C/F/G), α6(A/E), α8(B/C/I)</w:t>
      </w:r>
    </w:p>
    <w:p w14:paraId="3EBC2DA9"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M2: α2(C/F/G), α4(C/H), α9(D)</w:t>
      </w:r>
    </w:p>
    <w:p w14:paraId="543090A6"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M3: α3(B/G/H), α5(E/I), α7(E/J)</w:t>
      </w:r>
    </w:p>
    <w:p w14:paraId="662A0B7E"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 xml:space="preserve">This scheme is not necessarily the most efficient under normal circumstances, but it can make attachment capability more </w:t>
      </w:r>
      <w:proofErr w:type="spellStart"/>
      <w:r w:rsidRPr="00736D48">
        <w:rPr>
          <w:rFonts w:ascii="Times New Roman" w:hAnsi="Times New Roman" w:cs="Times New Roman"/>
        </w:rPr>
        <w:t>decentralised</w:t>
      </w:r>
      <w:proofErr w:type="spellEnd"/>
      <w:r w:rsidRPr="00736D48">
        <w:rPr>
          <w:rFonts w:ascii="Times New Roman" w:hAnsi="Times New Roman" w:cs="Times New Roman"/>
        </w:rPr>
        <w:t xml:space="preserve"> and reduce the risk of "biased machines". If a machine is overloaded or abnormal in actual production, other machines can still undertake some key component tasks.</w:t>
      </w:r>
    </w:p>
    <w:p w14:paraId="7607BCC8"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noProof/>
        </w:rPr>
        <w:drawing>
          <wp:inline distT="0" distB="0" distL="0" distR="0" wp14:anchorId="7275D3E4" wp14:editId="2D4EBD5A">
            <wp:extent cx="5274310" cy="3507740"/>
            <wp:effectExtent l="0" t="0" r="2540" b="0"/>
            <wp:docPr id="1234567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67448" name=""/>
                    <pic:cNvPicPr/>
                  </pic:nvPicPr>
                  <pic:blipFill>
                    <a:blip r:embed="rId5"/>
                    <a:stretch>
                      <a:fillRect/>
                    </a:stretch>
                  </pic:blipFill>
                  <pic:spPr>
                    <a:xfrm>
                      <a:off x="0" y="0"/>
                      <a:ext cx="5274310" cy="3507740"/>
                    </a:xfrm>
                    <a:prstGeom prst="rect">
                      <a:avLst/>
                    </a:prstGeom>
                  </pic:spPr>
                </pic:pic>
              </a:graphicData>
            </a:graphic>
          </wp:inline>
        </w:drawing>
      </w:r>
    </w:p>
    <w:p w14:paraId="21E246F5" w14:textId="3987F481" w:rsidR="00736D48" w:rsidRPr="00736D48" w:rsidRDefault="00736D48" w:rsidP="00736D48">
      <w:pPr>
        <w:jc w:val="both"/>
        <w:rPr>
          <w:rFonts w:ascii="Times New Roman" w:hAnsi="Times New Roman" w:cs="Times New Roman"/>
        </w:rPr>
      </w:pPr>
      <w:r>
        <w:rPr>
          <w:rFonts w:ascii="Times New Roman" w:hAnsi="Times New Roman" w:cs="Times New Roman"/>
          <w:b/>
          <w:bCs/>
        </w:rPr>
        <w:t>3.</w:t>
      </w:r>
      <w:r w:rsidRPr="00736D48">
        <w:rPr>
          <w:rFonts w:ascii="Times New Roman" w:hAnsi="Times New Roman" w:cs="Times New Roman"/>
          <w:b/>
          <w:bCs/>
        </w:rPr>
        <w:t>5. Program Implementation</w:t>
      </w:r>
      <w:r w:rsidRPr="00736D48">
        <w:rPr>
          <w:rFonts w:ascii="Times New Roman" w:hAnsi="Times New Roman" w:cs="Times New Roman"/>
        </w:rPr>
        <w:br/>
        <w:t xml:space="preserve">This section describes the Python script `assignment_generator.py`, which reads the order of nine attachments from `mapping.csv` and automatically generates multiple assignment files </w:t>
      </w:r>
      <w:r w:rsidRPr="00736D48">
        <w:rPr>
          <w:rFonts w:ascii="Times New Roman" w:hAnsi="Times New Roman" w:cs="Times New Roman"/>
        </w:rPr>
        <w:lastRenderedPageBreak/>
        <w:t>according to a preset machine layout. The program primarily performs the following functions:</w:t>
      </w:r>
    </w:p>
    <w:p w14:paraId="00C8FA0D"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1. Reads the `</w:t>
      </w:r>
      <w:proofErr w:type="spellStart"/>
      <w:r w:rsidRPr="00736D48">
        <w:rPr>
          <w:rFonts w:ascii="Times New Roman" w:hAnsi="Times New Roman" w:cs="Times New Roman"/>
        </w:rPr>
        <w:t>head_type</w:t>
      </w:r>
      <w:proofErr w:type="spellEnd"/>
      <w:r w:rsidRPr="00736D48">
        <w:rPr>
          <w:rFonts w:ascii="Times New Roman" w:hAnsi="Times New Roman" w:cs="Times New Roman"/>
        </w:rPr>
        <w:t>` from `mapping.csv`;</w:t>
      </w:r>
    </w:p>
    <w:p w14:paraId="392D7E6B"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2. Defines the machine layout for different assignment schemes;</w:t>
      </w:r>
    </w:p>
    <w:p w14:paraId="2157A378"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3. Checks for duplicate attachments;</w:t>
      </w:r>
    </w:p>
    <w:p w14:paraId="3A26F44E"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4. Checks if all nine attachments are used;</w:t>
      </w:r>
    </w:p>
    <w:p w14:paraId="037739A5"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5. Outputs the results as standardized CSV files.</w:t>
      </w:r>
    </w:p>
    <w:p w14:paraId="0FEB123C"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Output files include:</w:t>
      </w:r>
    </w:p>
    <w:p w14:paraId="4827507A" w14:textId="77777777" w:rsidR="00736D48" w:rsidRPr="00736D48" w:rsidRDefault="00736D48" w:rsidP="00736D48">
      <w:pPr>
        <w:jc w:val="both"/>
        <w:rPr>
          <w:rFonts w:ascii="Times New Roman" w:hAnsi="Times New Roman" w:cs="Times New Roman"/>
        </w:rPr>
      </w:pPr>
      <w:r w:rsidRPr="00736D48">
        <w:rPr>
          <w:rFonts w:ascii="Times New Roman" w:hAnsi="Times New Roman" w:cs="Times New Roman"/>
        </w:rPr>
        <w:t xml:space="preserve">assignment.csv, assignment_baseline.csv, assignment_balanced.csv, assignment_feeder_friendly.csv, assignment_size_clustered.csv, assignment_throughput.csv, assignment_redundant.csv. </w:t>
      </w:r>
    </w:p>
    <w:p w14:paraId="27473981" w14:textId="77777777" w:rsidR="00736D48" w:rsidRDefault="00736D48" w:rsidP="00736D48">
      <w:pPr>
        <w:jc w:val="both"/>
        <w:rPr>
          <w:rFonts w:ascii="Times New Roman" w:hAnsi="Times New Roman" w:cs="Times New Roman"/>
        </w:rPr>
      </w:pPr>
      <w:r w:rsidRPr="00736D48">
        <w:rPr>
          <w:rFonts w:ascii="Times New Roman" w:hAnsi="Times New Roman" w:cs="Times New Roman"/>
        </w:rPr>
        <w:t>The assignment.csv file is equivalent to the baseline scheme by default to ensure compatibility with the validation script.</w:t>
      </w:r>
    </w:p>
    <w:p w14:paraId="3205184A" w14:textId="77777777" w:rsidR="000925DB" w:rsidRDefault="000925DB" w:rsidP="000925DB">
      <w:pPr>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pPr>
      <w:r w:rsidRPr="00073F64">
        <w:rPr>
          <w:rFonts w:ascii="Times New Roman" w:hAnsi="Times New Roman" w:cs="Times New Roman" w:hint="eastAsia"/>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 xml:space="preserve">Part </w:t>
      </w:r>
      <w:r>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 xml:space="preserve">4: </w:t>
      </w:r>
      <w:r w:rsidRPr="000925DB">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Code implementation of the allocation method</w:t>
      </w:r>
    </w:p>
    <w:p w14:paraId="349C0FD9" w14:textId="5D3C0753" w:rsidR="00027360" w:rsidRPr="00027360" w:rsidRDefault="00027360" w:rsidP="00027360">
      <w:pPr>
        <w:pStyle w:val="1"/>
        <w:rPr>
          <w:rFonts w:ascii="Times New Roman" w:hAnsi="Times New Roman" w:cs="Times New Roman"/>
          <w:b/>
          <w:bCs/>
          <w:color w:val="000000" w:themeColor="text1"/>
          <w:sz w:val="28"/>
          <w:szCs w:val="28"/>
        </w:rPr>
      </w:pPr>
      <w:r w:rsidRPr="00027360">
        <w:rPr>
          <w:rFonts w:ascii="Times New Roman" w:hAnsi="Times New Roman" w:cs="Times New Roman" w:hint="eastAsia"/>
          <w:b/>
          <w:bCs/>
          <w:color w:val="000000" w:themeColor="text1"/>
          <w:sz w:val="28"/>
          <w:szCs w:val="28"/>
        </w:rPr>
        <w:t xml:space="preserve">4.1 </w:t>
      </w:r>
      <w:r w:rsidRPr="00027360">
        <w:rPr>
          <w:rFonts w:ascii="Times New Roman" w:hAnsi="Times New Roman" w:cs="Times New Roman"/>
          <w:b/>
          <w:bCs/>
          <w:color w:val="000000" w:themeColor="text1"/>
          <w:sz w:val="28"/>
          <w:szCs w:val="28"/>
        </w:rPr>
        <w:t>Aims</w:t>
      </w:r>
    </w:p>
    <w:p w14:paraId="6218D4AB" w14:textId="77777777" w:rsidR="00027360" w:rsidRPr="00252C5E" w:rsidRDefault="00027360" w:rsidP="00027360">
      <w:pPr>
        <w:spacing w:after="120" w:line="360" w:lineRule="auto"/>
        <w:jc w:val="both"/>
        <w:rPr>
          <w:rFonts w:ascii="Times New Roman" w:eastAsia="宋体" w:hAnsi="Times New Roman" w:cs="Times New Roman"/>
          <w:sz w:val="24"/>
        </w:rPr>
      </w:pPr>
      <w:r w:rsidRPr="00252C5E">
        <w:rPr>
          <w:rFonts w:ascii="Times New Roman" w:hAnsi="Times New Roman" w:cs="Times New Roman"/>
          <w:sz w:val="24"/>
        </w:rPr>
        <w:t>The task of this part is to generate an effective picking and placement work plan for the three assembly machines after determining the allocation of accessories. The module reads the prepared input CSV files, including accessory component mapping, feeder box coordinates, PCB component location and machine accessory allocation.</w:t>
      </w:r>
    </w:p>
    <w:p w14:paraId="6DA37FFB" w14:textId="77777777" w:rsidR="00027360" w:rsidRPr="00252C5E" w:rsidRDefault="00027360" w:rsidP="00027360">
      <w:pPr>
        <w:spacing w:after="120" w:line="360" w:lineRule="auto"/>
        <w:jc w:val="both"/>
        <w:rPr>
          <w:rFonts w:ascii="Times New Roman" w:eastAsia="宋体" w:hAnsi="Times New Roman" w:cs="Times New Roman"/>
          <w:sz w:val="24"/>
        </w:rPr>
      </w:pPr>
      <w:r w:rsidRPr="00252C5E">
        <w:rPr>
          <w:rFonts w:ascii="Times New Roman" w:hAnsi="Times New Roman" w:cs="Times New Roman"/>
          <w:sz w:val="24"/>
        </w:rPr>
        <w:t xml:space="preserve">The main goal is to assign all 102 PCB components to a valid machine head and output three </w:t>
      </w:r>
      <w:proofErr w:type="spellStart"/>
      <w:r w:rsidRPr="00252C5E">
        <w:rPr>
          <w:rFonts w:ascii="Times New Roman" w:hAnsi="Times New Roman" w:cs="Times New Roman"/>
          <w:sz w:val="24"/>
        </w:rPr>
        <w:t>standardised</w:t>
      </w:r>
      <w:proofErr w:type="spellEnd"/>
      <w:r w:rsidRPr="00252C5E">
        <w:rPr>
          <w:rFonts w:ascii="Times New Roman" w:hAnsi="Times New Roman" w:cs="Times New Roman"/>
          <w:sz w:val="24"/>
        </w:rPr>
        <w:t xml:space="preserve"> machine operation log files. Each output file represents the work plan of a machine and contains the required PICK and PLACE operations. Then, the generated file is used as the final machine instruction, which can also be checked through the verification script.</w:t>
      </w:r>
    </w:p>
    <w:p w14:paraId="3471B48C" w14:textId="77777777" w:rsidR="00027360" w:rsidRPr="00252C5E" w:rsidRDefault="00027360" w:rsidP="00027360">
      <w:pPr>
        <w:spacing w:after="120" w:line="360" w:lineRule="auto"/>
        <w:jc w:val="both"/>
        <w:rPr>
          <w:rFonts w:ascii="Times New Roman" w:hAnsi="Times New Roman" w:cs="Times New Roman"/>
          <w:sz w:val="24"/>
        </w:rPr>
      </w:pPr>
      <w:r w:rsidRPr="00252C5E">
        <w:rPr>
          <w:rFonts w:ascii="Times New Roman" w:hAnsi="Times New Roman" w:cs="Times New Roman"/>
          <w:sz w:val="24"/>
        </w:rPr>
        <w:t>This module does not redesign the attachment allocation scheme. Instead, it uses the selected attachment arrangement as input and focusses on converting it into a feasible machine-level operation log.</w:t>
      </w:r>
    </w:p>
    <w:p w14:paraId="09283C26" w14:textId="52D843AA" w:rsidR="00027360" w:rsidRPr="00027360" w:rsidRDefault="00027360" w:rsidP="00027360">
      <w:pPr>
        <w:pStyle w:val="1"/>
        <w:rPr>
          <w:rFonts w:ascii="Times New Roman" w:hAnsi="Times New Roman" w:cs="Times New Roman"/>
          <w:b/>
          <w:bCs/>
          <w:color w:val="000000" w:themeColor="text1"/>
          <w:sz w:val="28"/>
          <w:szCs w:val="28"/>
        </w:rPr>
      </w:pPr>
      <w:r>
        <w:rPr>
          <w:rFonts w:ascii="Times New Roman" w:hAnsi="Times New Roman" w:cs="Times New Roman" w:hint="eastAsia"/>
          <w:b/>
          <w:bCs/>
          <w:color w:val="000000" w:themeColor="text1"/>
          <w:sz w:val="28"/>
          <w:szCs w:val="28"/>
        </w:rPr>
        <w:lastRenderedPageBreak/>
        <w:t>4.</w:t>
      </w:r>
      <w:r w:rsidRPr="00027360">
        <w:rPr>
          <w:rFonts w:ascii="Times New Roman" w:hAnsi="Times New Roman" w:cs="Times New Roman"/>
          <w:b/>
          <w:bCs/>
          <w:color w:val="000000" w:themeColor="text1"/>
          <w:sz w:val="28"/>
          <w:szCs w:val="28"/>
        </w:rPr>
        <w:t>2</w:t>
      </w:r>
      <w:r>
        <w:rPr>
          <w:rFonts w:ascii="Times New Roman" w:hAnsi="Times New Roman" w:cs="Times New Roman" w:hint="eastAsia"/>
          <w:b/>
          <w:bCs/>
          <w:color w:val="000000" w:themeColor="text1"/>
          <w:sz w:val="28"/>
          <w:szCs w:val="28"/>
        </w:rPr>
        <w:t xml:space="preserve"> </w:t>
      </w:r>
      <w:r w:rsidRPr="00027360">
        <w:rPr>
          <w:rFonts w:ascii="Times New Roman" w:hAnsi="Times New Roman" w:cs="Times New Roman"/>
          <w:b/>
          <w:bCs/>
          <w:color w:val="000000" w:themeColor="text1"/>
          <w:sz w:val="28"/>
          <w:szCs w:val="28"/>
        </w:rPr>
        <w:t>Background</w:t>
      </w:r>
    </w:p>
    <w:p w14:paraId="679836C0" w14:textId="77777777" w:rsidR="00027360" w:rsidRPr="006D6BA5" w:rsidRDefault="00027360" w:rsidP="00027360">
      <w:pPr>
        <w:spacing w:after="120" w:line="360" w:lineRule="auto"/>
        <w:jc w:val="both"/>
        <w:rPr>
          <w:rFonts w:ascii="Times New Roman" w:eastAsia="宋体" w:hAnsi="Times New Roman" w:cs="Times New Roman"/>
          <w:sz w:val="24"/>
        </w:rPr>
      </w:pPr>
      <w:r w:rsidRPr="006D6BA5">
        <w:rPr>
          <w:rFonts w:ascii="Times New Roman" w:hAnsi="Times New Roman" w:cs="Times New Roman"/>
          <w:sz w:val="24"/>
        </w:rPr>
        <w:t>In this question, each machine has three attachment heads. Each head is equipped with an attachment, and each attachment can only handle specific component types. Therefore, before assigning the PCB component to the machine, it is necessary to check whether at least one head on the machine can handle the component.</w:t>
      </w:r>
    </w:p>
    <w:p w14:paraId="55793F63" w14:textId="77777777" w:rsidR="00027360" w:rsidRPr="006D6BA5" w:rsidRDefault="00027360" w:rsidP="00027360">
      <w:pPr>
        <w:spacing w:after="120" w:line="360" w:lineRule="auto"/>
        <w:jc w:val="both"/>
        <w:rPr>
          <w:rFonts w:ascii="Times New Roman" w:hAnsi="Times New Roman" w:cs="Times New Roman"/>
          <w:sz w:val="24"/>
        </w:rPr>
      </w:pPr>
      <w:r w:rsidRPr="006D6BA5">
        <w:rPr>
          <w:rFonts w:ascii="Times New Roman" w:hAnsi="Times New Roman" w:cs="Times New Roman"/>
          <w:sz w:val="24"/>
        </w:rPr>
        <w:t>The accessory capability mapping used in this module is shown in Figure 1. A hard feasibility limitation is that components can only be assigned to their accessories to support the type of head of component. For example, component D can only be processed by α9, so any D component must be assigned to a machine containing α9.</w:t>
      </w:r>
    </w:p>
    <w:p w14:paraId="2781986D" w14:textId="77777777" w:rsidR="00027360" w:rsidRPr="00252C5E" w:rsidRDefault="00027360" w:rsidP="00027360">
      <w:pPr>
        <w:jc w:val="center"/>
        <w:rPr>
          <w:rFonts w:ascii="Times New Roman" w:hAnsi="Times New Roman" w:cs="Times New Roman"/>
        </w:rPr>
      </w:pPr>
      <w:r w:rsidRPr="00252C5E">
        <w:rPr>
          <w:rFonts w:ascii="Times New Roman" w:hAnsi="Times New Roman" w:cs="Times New Roman"/>
          <w:noProof/>
        </w:rPr>
        <w:drawing>
          <wp:inline distT="0" distB="0" distL="0" distR="0" wp14:anchorId="32C82B8D" wp14:editId="443B9424">
            <wp:extent cx="5394960" cy="30035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ment_capability_mapping_table.png"/>
                    <pic:cNvPicPr/>
                  </pic:nvPicPr>
                  <pic:blipFill>
                    <a:blip r:embed="rId6"/>
                    <a:stretch>
                      <a:fillRect/>
                    </a:stretch>
                  </pic:blipFill>
                  <pic:spPr>
                    <a:xfrm>
                      <a:off x="0" y="0"/>
                      <a:ext cx="5394960" cy="3003503"/>
                    </a:xfrm>
                    <a:prstGeom prst="rect">
                      <a:avLst/>
                    </a:prstGeom>
                  </pic:spPr>
                </pic:pic>
              </a:graphicData>
            </a:graphic>
          </wp:inline>
        </w:drawing>
      </w:r>
    </w:p>
    <w:p w14:paraId="31C150CF" w14:textId="77777777" w:rsidR="00027360" w:rsidRPr="00252C5E" w:rsidRDefault="00027360" w:rsidP="00027360">
      <w:pPr>
        <w:jc w:val="center"/>
        <w:rPr>
          <w:rFonts w:ascii="Times New Roman" w:hAnsi="Times New Roman" w:cs="Times New Roman"/>
        </w:rPr>
      </w:pPr>
      <w:r w:rsidRPr="00252C5E">
        <w:rPr>
          <w:rFonts w:ascii="Times New Roman" w:hAnsi="Times New Roman" w:cs="Times New Roman"/>
          <w:i/>
          <w:sz w:val="18"/>
        </w:rPr>
        <w:t>Figure 1. Attachment capability mapping.</w:t>
      </w:r>
    </w:p>
    <w:p w14:paraId="6045EC6A" w14:textId="77777777" w:rsidR="00027360" w:rsidRPr="006D6BA5" w:rsidRDefault="00027360" w:rsidP="00027360">
      <w:pPr>
        <w:spacing w:after="120" w:line="360" w:lineRule="auto"/>
        <w:jc w:val="both"/>
        <w:rPr>
          <w:rFonts w:ascii="Times New Roman" w:hAnsi="Times New Roman" w:cs="Times New Roman"/>
          <w:sz w:val="24"/>
        </w:rPr>
      </w:pPr>
      <w:r w:rsidRPr="006D6BA5">
        <w:rPr>
          <w:rFonts w:ascii="Times New Roman" w:hAnsi="Times New Roman" w:cs="Times New Roman"/>
          <w:sz w:val="24"/>
        </w:rPr>
        <w:t>In addition, the task should avoid overloading a single machine. Because the speed of the conveyor belt is affected by the slowest machine, a more balanced workload is preferable. Therefore, the module uses a simple distance-based workload estimate to distribute components more evenly on three machines.</w:t>
      </w:r>
    </w:p>
    <w:p w14:paraId="758B88D4" w14:textId="6086A163" w:rsidR="00027360" w:rsidRPr="00027360" w:rsidRDefault="00027360" w:rsidP="00027360">
      <w:pPr>
        <w:pStyle w:val="1"/>
        <w:rPr>
          <w:rFonts w:ascii="Times New Roman" w:hAnsi="Times New Roman" w:cs="Times New Roman"/>
          <w:b/>
          <w:bCs/>
          <w:sz w:val="28"/>
          <w:szCs w:val="28"/>
        </w:rPr>
      </w:pPr>
      <w:r w:rsidRPr="00027360">
        <w:rPr>
          <w:rFonts w:ascii="Times New Roman" w:hAnsi="Times New Roman" w:cs="Times New Roman" w:hint="eastAsia"/>
          <w:b/>
          <w:bCs/>
          <w:color w:val="000000" w:themeColor="text1"/>
          <w:sz w:val="28"/>
          <w:szCs w:val="28"/>
        </w:rPr>
        <w:t>4.3</w:t>
      </w:r>
      <w:r w:rsidRPr="00027360">
        <w:rPr>
          <w:rFonts w:ascii="Times New Roman" w:hAnsi="Times New Roman" w:cs="Times New Roman"/>
          <w:b/>
          <w:bCs/>
          <w:color w:val="000000" w:themeColor="text1"/>
          <w:sz w:val="28"/>
          <w:szCs w:val="28"/>
        </w:rPr>
        <w:t xml:space="preserve"> Design Concept</w:t>
      </w:r>
    </w:p>
    <w:p w14:paraId="050D238E" w14:textId="77777777" w:rsidR="00027360" w:rsidRPr="006D6BA5" w:rsidRDefault="00027360" w:rsidP="00027360">
      <w:pPr>
        <w:spacing w:after="40"/>
        <w:ind w:leftChars="100" w:left="220"/>
        <w:jc w:val="both"/>
        <w:rPr>
          <w:rFonts w:ascii="Times New Roman" w:eastAsia="宋体" w:hAnsi="Times New Roman" w:cs="Times New Roman"/>
          <w:sz w:val="24"/>
        </w:rPr>
      </w:pPr>
      <w:r w:rsidRPr="006D6BA5">
        <w:rPr>
          <w:rFonts w:ascii="Times New Roman" w:hAnsi="Times New Roman" w:cs="Times New Roman"/>
          <w:sz w:val="24"/>
        </w:rPr>
        <w:t xml:space="preserve">The design principle of this module is to ensure that each PCB component is assigned </w:t>
      </w:r>
      <w:r w:rsidRPr="006D6BA5">
        <w:rPr>
          <w:rFonts w:ascii="Times New Roman" w:hAnsi="Times New Roman" w:cs="Times New Roman"/>
          <w:sz w:val="24"/>
        </w:rPr>
        <w:lastRenderedPageBreak/>
        <w:t xml:space="preserve">to the legitimate machine head and that all 102 PCB components are included in the final output. This module avoids assigning components to incompatible attachments and uses load balancing methods to reduce the risk of a machine becoming a bottleneck. At the same time, it will generate </w:t>
      </w:r>
      <w:proofErr w:type="spellStart"/>
      <w:r w:rsidRPr="006D6BA5">
        <w:rPr>
          <w:rFonts w:ascii="Times New Roman" w:hAnsi="Times New Roman" w:cs="Times New Roman"/>
          <w:sz w:val="24"/>
        </w:rPr>
        <w:t>standardised</w:t>
      </w:r>
      <w:proofErr w:type="spellEnd"/>
      <w:r w:rsidRPr="006D6BA5">
        <w:rPr>
          <w:rFonts w:ascii="Times New Roman" w:hAnsi="Times New Roman" w:cs="Times New Roman"/>
          <w:sz w:val="24"/>
        </w:rPr>
        <w:t xml:space="preserve"> CSV output files for three machines and ensure that the whole process can be reproduced through Python scripts.</w:t>
      </w:r>
    </w:p>
    <w:p w14:paraId="6419BFB2" w14:textId="77777777" w:rsidR="00027360" w:rsidRPr="00252C5E" w:rsidRDefault="00027360" w:rsidP="00027360">
      <w:pPr>
        <w:jc w:val="center"/>
        <w:rPr>
          <w:rFonts w:ascii="Times New Roman" w:hAnsi="Times New Roman" w:cs="Times New Roman"/>
        </w:rPr>
      </w:pPr>
      <w:r w:rsidRPr="00252C5E">
        <w:rPr>
          <w:rFonts w:ascii="Times New Roman" w:hAnsi="Times New Roman" w:cs="Times New Roman"/>
          <w:noProof/>
        </w:rPr>
        <w:drawing>
          <wp:inline distT="0" distB="0" distL="0" distR="0" wp14:anchorId="3CAF13B4" wp14:editId="2393A613">
            <wp:extent cx="5120640" cy="44457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workflow_diagram.png"/>
                    <pic:cNvPicPr/>
                  </pic:nvPicPr>
                  <pic:blipFill>
                    <a:blip r:embed="rId7"/>
                    <a:stretch>
                      <a:fillRect/>
                    </a:stretch>
                  </pic:blipFill>
                  <pic:spPr>
                    <a:xfrm>
                      <a:off x="0" y="0"/>
                      <a:ext cx="5120640" cy="4445713"/>
                    </a:xfrm>
                    <a:prstGeom prst="rect">
                      <a:avLst/>
                    </a:prstGeom>
                  </pic:spPr>
                </pic:pic>
              </a:graphicData>
            </a:graphic>
          </wp:inline>
        </w:drawing>
      </w:r>
    </w:p>
    <w:p w14:paraId="4ADC09F2" w14:textId="77777777" w:rsidR="00027360" w:rsidRPr="00252C5E" w:rsidRDefault="00027360" w:rsidP="00027360">
      <w:pPr>
        <w:jc w:val="center"/>
        <w:rPr>
          <w:rFonts w:ascii="Times New Roman" w:hAnsi="Times New Roman" w:cs="Times New Roman"/>
        </w:rPr>
      </w:pPr>
      <w:r w:rsidRPr="00252C5E">
        <w:rPr>
          <w:rFonts w:ascii="Times New Roman" w:hAnsi="Times New Roman" w:cs="Times New Roman"/>
          <w:i/>
          <w:sz w:val="18"/>
        </w:rPr>
        <w:t>Figure 2. Workflow of machine workplan generation.</w:t>
      </w:r>
    </w:p>
    <w:p w14:paraId="76767389" w14:textId="416A7C45" w:rsidR="00027360" w:rsidRPr="00027360" w:rsidRDefault="00027360" w:rsidP="00027360">
      <w:pPr>
        <w:pStyle w:val="1"/>
        <w:rPr>
          <w:rFonts w:ascii="Times New Roman" w:hAnsi="Times New Roman" w:cs="Times New Roman"/>
          <w:b/>
          <w:bCs/>
          <w:color w:val="000000" w:themeColor="text1"/>
          <w:sz w:val="28"/>
          <w:szCs w:val="28"/>
        </w:rPr>
      </w:pPr>
      <w:r w:rsidRPr="00027360">
        <w:rPr>
          <w:rFonts w:ascii="Times New Roman" w:hAnsi="Times New Roman" w:cs="Times New Roman" w:hint="eastAsia"/>
          <w:b/>
          <w:bCs/>
          <w:color w:val="000000" w:themeColor="text1"/>
          <w:sz w:val="28"/>
          <w:szCs w:val="28"/>
        </w:rPr>
        <w:t>4.</w:t>
      </w:r>
      <w:r w:rsidRPr="00027360">
        <w:rPr>
          <w:rFonts w:ascii="Times New Roman" w:hAnsi="Times New Roman" w:cs="Times New Roman"/>
          <w:b/>
          <w:bCs/>
          <w:color w:val="000000" w:themeColor="text1"/>
          <w:sz w:val="28"/>
          <w:szCs w:val="28"/>
        </w:rPr>
        <w:t>4</w:t>
      </w:r>
      <w:r w:rsidRPr="00027360">
        <w:rPr>
          <w:rFonts w:ascii="Times New Roman" w:hAnsi="Times New Roman" w:cs="Times New Roman" w:hint="eastAsia"/>
          <w:b/>
          <w:bCs/>
          <w:color w:val="000000" w:themeColor="text1"/>
          <w:sz w:val="28"/>
          <w:szCs w:val="28"/>
        </w:rPr>
        <w:t xml:space="preserve"> </w:t>
      </w:r>
      <w:r w:rsidRPr="00027360">
        <w:rPr>
          <w:rFonts w:ascii="Times New Roman" w:hAnsi="Times New Roman" w:cs="Times New Roman"/>
          <w:b/>
          <w:bCs/>
          <w:color w:val="000000" w:themeColor="text1"/>
          <w:sz w:val="28"/>
          <w:szCs w:val="28"/>
        </w:rPr>
        <w:t>Task Allocation Method</w:t>
      </w:r>
    </w:p>
    <w:p w14:paraId="393B3AD1" w14:textId="77777777" w:rsidR="00027360" w:rsidRPr="006D6BA5" w:rsidRDefault="00027360" w:rsidP="00027360">
      <w:pPr>
        <w:spacing w:after="120" w:line="259" w:lineRule="auto"/>
        <w:jc w:val="both"/>
        <w:rPr>
          <w:rFonts w:ascii="Times New Roman" w:hAnsi="Times New Roman" w:cs="Times New Roman"/>
          <w:sz w:val="24"/>
        </w:rPr>
      </w:pPr>
      <w:r w:rsidRPr="006D6BA5">
        <w:rPr>
          <w:rFonts w:ascii="Times New Roman" w:hAnsi="Times New Roman" w:cs="Times New Roman"/>
          <w:sz w:val="24"/>
        </w:rPr>
        <w:t>The algorithm first reads the attachment allocation file and the attachment component mapping file. From these two files, it constructs the capability set of each machine head. For example, if machine 1 has α6, α8 and α9, then the machine can handle the components supported by these accessories, including A, E, B, C, I and D.</w:t>
      </w:r>
    </w:p>
    <w:p w14:paraId="304C3AEB" w14:textId="77777777" w:rsidR="00027360" w:rsidRPr="006D6BA5" w:rsidRDefault="00027360" w:rsidP="00027360">
      <w:pPr>
        <w:spacing w:after="120" w:line="259" w:lineRule="auto"/>
        <w:jc w:val="both"/>
        <w:rPr>
          <w:rFonts w:ascii="Times New Roman" w:hAnsi="Times New Roman" w:cs="Times New Roman"/>
          <w:sz w:val="24"/>
        </w:rPr>
      </w:pPr>
      <w:r w:rsidRPr="006D6BA5">
        <w:rPr>
          <w:rFonts w:ascii="Times New Roman" w:hAnsi="Times New Roman" w:cs="Times New Roman"/>
          <w:sz w:val="24"/>
        </w:rPr>
        <w:t xml:space="preserve">For each component position on the PCB, the algorithm </w:t>
      </w:r>
      <w:proofErr w:type="spellStart"/>
      <w:r w:rsidRPr="006D6BA5">
        <w:rPr>
          <w:rFonts w:ascii="Times New Roman" w:hAnsi="Times New Roman" w:cs="Times New Roman"/>
          <w:sz w:val="24"/>
        </w:rPr>
        <w:t>recognises</w:t>
      </w:r>
      <w:proofErr w:type="spellEnd"/>
      <w:r w:rsidRPr="006D6BA5">
        <w:rPr>
          <w:rFonts w:ascii="Times New Roman" w:hAnsi="Times New Roman" w:cs="Times New Roman"/>
          <w:sz w:val="24"/>
        </w:rPr>
        <w:t xml:space="preserve"> all valid candidate heads. The candidate is only valid when the corresponding attachment supports the component type. THIS ENSURES THAT EACH GENERATED PICK AND PLACE OPERATION IS MECHANICALLY FEASIBLE.</w:t>
      </w:r>
    </w:p>
    <w:p w14:paraId="777D1EC9" w14:textId="77777777" w:rsidR="00027360" w:rsidRPr="006D6BA5" w:rsidRDefault="00027360" w:rsidP="00027360">
      <w:pPr>
        <w:spacing w:after="120" w:line="259" w:lineRule="auto"/>
        <w:jc w:val="both"/>
        <w:rPr>
          <w:rFonts w:ascii="Times New Roman" w:hAnsi="Times New Roman" w:cs="Times New Roman"/>
          <w:sz w:val="24"/>
        </w:rPr>
      </w:pPr>
      <w:r w:rsidRPr="006D6BA5">
        <w:rPr>
          <w:rFonts w:ascii="Times New Roman" w:hAnsi="Times New Roman" w:cs="Times New Roman"/>
          <w:sz w:val="24"/>
        </w:rPr>
        <w:lastRenderedPageBreak/>
        <w:t>If a component can only be processed by one machine head, it will be assigned directly to that head. If multiple machine heads can handle the same components, the algorithm will select the candidate whose machine currently has the lowest estimated workload.</w:t>
      </w:r>
    </w:p>
    <w:p w14:paraId="161307EC" w14:textId="77777777" w:rsidR="00027360" w:rsidRPr="00252C5E" w:rsidRDefault="00027360" w:rsidP="00027360">
      <w:pPr>
        <w:spacing w:after="120" w:line="259" w:lineRule="auto"/>
        <w:ind w:firstLineChars="200" w:firstLine="480"/>
        <w:rPr>
          <w:rFonts w:ascii="Times New Roman" w:hAnsi="Times New Roman" w:cs="Times New Roman"/>
        </w:rPr>
      </w:pPr>
      <w:r w:rsidRPr="006D6BA5">
        <w:rPr>
          <w:rFonts w:ascii="Times New Roman" w:hAnsi="Times New Roman" w:cs="Times New Roman"/>
          <w:sz w:val="24"/>
        </w:rPr>
        <w:t>The estimated workload is calculated using a simple distance approximation</w:t>
      </w:r>
      <w:r w:rsidRPr="00252C5E">
        <w:rPr>
          <w:rFonts w:ascii="Times New Roman" w:hAnsi="Times New Roman" w:cs="Times New Roman"/>
        </w:rPr>
        <w:t>:</w:t>
      </w:r>
    </w:p>
    <w:p w14:paraId="7323A8CC" w14:textId="77777777" w:rsidR="00027360" w:rsidRPr="00252C5E" w:rsidRDefault="00027360" w:rsidP="00027360">
      <w:pPr>
        <w:jc w:val="center"/>
        <w:rPr>
          <w:rFonts w:ascii="Times New Roman" w:hAnsi="Times New Roman" w:cs="Times New Roman"/>
        </w:rPr>
      </w:pPr>
      <w:r w:rsidRPr="00252C5E">
        <w:rPr>
          <w:rFonts w:ascii="Times New Roman" w:hAnsi="Times New Roman" w:cs="Times New Roman"/>
          <w:b/>
        </w:rPr>
        <w:t>origin → feeder bin → PCB placement location → origin</w:t>
      </w:r>
    </w:p>
    <w:p w14:paraId="3A0F7F90" w14:textId="77777777" w:rsidR="00027360" w:rsidRPr="006D6BA5" w:rsidRDefault="00027360" w:rsidP="00027360">
      <w:pPr>
        <w:spacing w:after="120" w:line="259" w:lineRule="auto"/>
        <w:jc w:val="both"/>
        <w:rPr>
          <w:rFonts w:ascii="Times New Roman" w:hAnsi="Times New Roman" w:cs="Times New Roman"/>
          <w:sz w:val="24"/>
        </w:rPr>
      </w:pPr>
      <w:r w:rsidRPr="006D6BA5">
        <w:rPr>
          <w:rFonts w:ascii="Times New Roman" w:hAnsi="Times New Roman" w:cs="Times New Roman"/>
          <w:sz w:val="24"/>
        </w:rPr>
        <w:t>This is not the final exact travel distance, but it provides a practical estimate to balance the workload during the assignment of tasks. The purpose of this heuristic is to prevent allocation based solely on the number of components, because the two components may have very different travel distances, depending on their feeders and PCB positions.</w:t>
      </w:r>
    </w:p>
    <w:p w14:paraId="7F9D8EE6" w14:textId="2869BEF8" w:rsidR="00027360" w:rsidRPr="00027360" w:rsidRDefault="00027360" w:rsidP="00027360">
      <w:pPr>
        <w:pStyle w:val="1"/>
        <w:rPr>
          <w:rFonts w:ascii="Times New Roman" w:hAnsi="Times New Roman" w:cs="Times New Roman"/>
          <w:b/>
          <w:bCs/>
          <w:color w:val="000000" w:themeColor="text1"/>
          <w:sz w:val="28"/>
          <w:szCs w:val="28"/>
        </w:rPr>
      </w:pPr>
      <w:r w:rsidRPr="00027360">
        <w:rPr>
          <w:rFonts w:ascii="Times New Roman" w:hAnsi="Times New Roman" w:cs="Times New Roman" w:hint="eastAsia"/>
          <w:b/>
          <w:bCs/>
          <w:color w:val="000000" w:themeColor="text1"/>
          <w:sz w:val="28"/>
          <w:szCs w:val="28"/>
        </w:rPr>
        <w:t>4.</w:t>
      </w:r>
      <w:r w:rsidRPr="00027360">
        <w:rPr>
          <w:rFonts w:ascii="Times New Roman" w:hAnsi="Times New Roman" w:cs="Times New Roman"/>
          <w:b/>
          <w:bCs/>
          <w:color w:val="000000" w:themeColor="text1"/>
          <w:sz w:val="28"/>
          <w:szCs w:val="28"/>
        </w:rPr>
        <w:t>5 Workplan Generation</w:t>
      </w:r>
    </w:p>
    <w:p w14:paraId="5A801AB8" w14:textId="77777777" w:rsidR="00027360" w:rsidRPr="00252C5E" w:rsidRDefault="00027360" w:rsidP="00027360">
      <w:pPr>
        <w:spacing w:after="120" w:line="259" w:lineRule="auto"/>
        <w:rPr>
          <w:rFonts w:ascii="Times New Roman" w:hAnsi="Times New Roman" w:cs="Times New Roman"/>
        </w:rPr>
      </w:pPr>
      <w:r w:rsidRPr="00DC2593">
        <w:rPr>
          <w:rFonts w:ascii="Times New Roman" w:hAnsi="Times New Roman" w:cs="Times New Roman"/>
          <w:sz w:val="24"/>
        </w:rPr>
        <w:t>After all PCB components have been assigned to valid machine heads, the algorithm generates three machine operation logs</w:t>
      </w:r>
      <w:r w:rsidRPr="00252C5E">
        <w:rPr>
          <w:rFonts w:ascii="Times New Roman" w:hAnsi="Times New Roman" w:cs="Times New Roman"/>
        </w:rPr>
        <w:t>:</w:t>
      </w:r>
    </w:p>
    <w:p w14:paraId="7F8DE6C5" w14:textId="77777777" w:rsidR="00027360" w:rsidRPr="00252C5E" w:rsidRDefault="00027360" w:rsidP="00027360">
      <w:pPr>
        <w:ind w:firstLineChars="200" w:firstLine="440"/>
        <w:rPr>
          <w:rFonts w:ascii="Times New Roman" w:hAnsi="Times New Roman" w:cs="Times New Roman"/>
        </w:rPr>
      </w:pPr>
      <w:r w:rsidRPr="00252C5E">
        <w:rPr>
          <w:rFonts w:ascii="Times New Roman" w:hAnsi="Times New Roman" w:cs="Times New Roman"/>
        </w:rPr>
        <w:t>machine_1_log.csv</w:t>
      </w:r>
    </w:p>
    <w:p w14:paraId="01DB2348" w14:textId="77777777" w:rsidR="00027360" w:rsidRPr="00252C5E" w:rsidRDefault="00027360" w:rsidP="00027360">
      <w:pPr>
        <w:ind w:firstLineChars="200" w:firstLine="440"/>
        <w:rPr>
          <w:rFonts w:ascii="Times New Roman" w:hAnsi="Times New Roman" w:cs="Times New Roman"/>
        </w:rPr>
      </w:pPr>
      <w:r w:rsidRPr="00252C5E">
        <w:rPr>
          <w:rFonts w:ascii="Times New Roman" w:hAnsi="Times New Roman" w:cs="Times New Roman"/>
        </w:rPr>
        <w:t>machine_2_log.csv</w:t>
      </w:r>
    </w:p>
    <w:p w14:paraId="4EE54378" w14:textId="77777777" w:rsidR="00027360" w:rsidRPr="00252C5E" w:rsidRDefault="00027360" w:rsidP="00027360">
      <w:pPr>
        <w:ind w:firstLineChars="200" w:firstLine="440"/>
        <w:rPr>
          <w:rFonts w:ascii="Times New Roman" w:hAnsi="Times New Roman" w:cs="Times New Roman"/>
        </w:rPr>
      </w:pPr>
      <w:r w:rsidRPr="00252C5E">
        <w:rPr>
          <w:rFonts w:ascii="Times New Roman" w:hAnsi="Times New Roman" w:cs="Times New Roman"/>
        </w:rPr>
        <w:t>machine_3_log.csv</w:t>
      </w:r>
    </w:p>
    <w:p w14:paraId="4C5A22EB" w14:textId="77777777" w:rsidR="00027360" w:rsidRPr="00DC2593" w:rsidRDefault="00027360" w:rsidP="00027360">
      <w:pPr>
        <w:spacing w:after="120" w:line="259" w:lineRule="auto"/>
        <w:jc w:val="both"/>
        <w:rPr>
          <w:rFonts w:ascii="Times New Roman" w:hAnsi="Times New Roman" w:cs="Times New Roman"/>
          <w:sz w:val="24"/>
        </w:rPr>
      </w:pPr>
      <w:r w:rsidRPr="00DC2593">
        <w:rPr>
          <w:rFonts w:ascii="Times New Roman" w:hAnsi="Times New Roman" w:cs="Times New Roman"/>
          <w:sz w:val="24"/>
        </w:rPr>
        <w:t xml:space="preserve">Each file follows the required output format with the columns: </w:t>
      </w:r>
      <w:proofErr w:type="spellStart"/>
      <w:r w:rsidRPr="00DC2593">
        <w:rPr>
          <w:rFonts w:ascii="Times New Roman" w:hAnsi="Times New Roman" w:cs="Times New Roman"/>
          <w:sz w:val="24"/>
        </w:rPr>
        <w:t>step_id</w:t>
      </w:r>
      <w:proofErr w:type="spellEnd"/>
      <w:r w:rsidRPr="00DC2593">
        <w:rPr>
          <w:rFonts w:ascii="Times New Roman" w:hAnsi="Times New Roman" w:cs="Times New Roman"/>
          <w:sz w:val="24"/>
        </w:rPr>
        <w:t xml:space="preserve">, action, component, </w:t>
      </w:r>
      <w:proofErr w:type="spellStart"/>
      <w:r w:rsidRPr="00DC2593">
        <w:rPr>
          <w:rFonts w:ascii="Times New Roman" w:hAnsi="Times New Roman" w:cs="Times New Roman"/>
          <w:sz w:val="24"/>
        </w:rPr>
        <w:t>head_id</w:t>
      </w:r>
      <w:proofErr w:type="spellEnd"/>
      <w:r w:rsidRPr="00DC2593">
        <w:rPr>
          <w:rFonts w:ascii="Times New Roman" w:hAnsi="Times New Roman" w:cs="Times New Roman"/>
          <w:sz w:val="24"/>
        </w:rPr>
        <w:t xml:space="preserve">, </w:t>
      </w:r>
      <w:proofErr w:type="spellStart"/>
      <w:r w:rsidRPr="00DC2593">
        <w:rPr>
          <w:rFonts w:ascii="Times New Roman" w:hAnsi="Times New Roman" w:cs="Times New Roman"/>
          <w:sz w:val="24"/>
        </w:rPr>
        <w:t>x_coord</w:t>
      </w:r>
      <w:proofErr w:type="spellEnd"/>
      <w:r w:rsidRPr="00DC2593">
        <w:rPr>
          <w:rFonts w:ascii="Times New Roman" w:hAnsi="Times New Roman" w:cs="Times New Roman"/>
          <w:sz w:val="24"/>
        </w:rPr>
        <w:t xml:space="preserve">, and </w:t>
      </w:r>
      <w:proofErr w:type="spellStart"/>
      <w:r w:rsidRPr="00DC2593">
        <w:rPr>
          <w:rFonts w:ascii="Times New Roman" w:hAnsi="Times New Roman" w:cs="Times New Roman"/>
          <w:sz w:val="24"/>
        </w:rPr>
        <w:t>y_coord</w:t>
      </w:r>
      <w:proofErr w:type="spellEnd"/>
      <w:r w:rsidRPr="00DC2593">
        <w:rPr>
          <w:rFonts w:ascii="Times New Roman" w:hAnsi="Times New Roman" w:cs="Times New Roman"/>
          <w:sz w:val="24"/>
        </w:rPr>
        <w:t xml:space="preserve">. For each assigned component, the program records a PICK action at the feeder bin coordinate and a PLACE action at the corresponding PCB coordinate. The </w:t>
      </w:r>
      <w:proofErr w:type="spellStart"/>
      <w:r w:rsidRPr="00DC2593">
        <w:rPr>
          <w:rFonts w:ascii="Times New Roman" w:hAnsi="Times New Roman" w:cs="Times New Roman"/>
          <w:sz w:val="24"/>
        </w:rPr>
        <w:t>head_id</w:t>
      </w:r>
      <w:proofErr w:type="spellEnd"/>
      <w:r w:rsidRPr="00DC2593">
        <w:rPr>
          <w:rFonts w:ascii="Times New Roman" w:hAnsi="Times New Roman" w:cs="Times New Roman"/>
          <w:sz w:val="24"/>
        </w:rPr>
        <w:t xml:space="preserve"> column records which machine head is responsible for the component.</w:t>
      </w:r>
    </w:p>
    <w:p w14:paraId="38FA776D" w14:textId="77777777" w:rsidR="00027360" w:rsidRPr="00DC2593" w:rsidRDefault="00027360" w:rsidP="00027360">
      <w:pPr>
        <w:spacing w:after="120" w:line="259" w:lineRule="auto"/>
        <w:jc w:val="both"/>
        <w:rPr>
          <w:rFonts w:ascii="Times New Roman" w:hAnsi="Times New Roman" w:cs="Times New Roman"/>
          <w:sz w:val="24"/>
        </w:rPr>
      </w:pPr>
      <w:r w:rsidRPr="00DC2593">
        <w:rPr>
          <w:rFonts w:ascii="Times New Roman" w:hAnsi="Times New Roman" w:cs="Times New Roman"/>
          <w:sz w:val="24"/>
        </w:rPr>
        <w:t>The generated workplans therefore provide a clear sequence of operations for each machine. They also allow the validator to check whether the correct number of components has been placed.</w:t>
      </w:r>
    </w:p>
    <w:p w14:paraId="7BC45335" w14:textId="0CBCEB8F" w:rsidR="00027360" w:rsidRPr="00027360" w:rsidRDefault="00027360" w:rsidP="00027360">
      <w:pPr>
        <w:pStyle w:val="1"/>
        <w:rPr>
          <w:rFonts w:ascii="Times New Roman" w:hAnsi="Times New Roman" w:cs="Times New Roman"/>
          <w:b/>
          <w:bCs/>
          <w:color w:val="000000" w:themeColor="text1"/>
          <w:sz w:val="28"/>
          <w:szCs w:val="28"/>
        </w:rPr>
      </w:pPr>
      <w:r w:rsidRPr="00027360">
        <w:rPr>
          <w:rFonts w:ascii="Times New Roman" w:hAnsi="Times New Roman" w:cs="Times New Roman"/>
          <w:b/>
          <w:bCs/>
          <w:color w:val="000000" w:themeColor="text1"/>
          <w:sz w:val="28"/>
          <w:szCs w:val="28"/>
        </w:rPr>
        <w:t>4.6 Result and Validation</w:t>
      </w:r>
    </w:p>
    <w:p w14:paraId="35B90474" w14:textId="77777777" w:rsidR="00027360" w:rsidRPr="00DC2593" w:rsidRDefault="00027360" w:rsidP="00027360">
      <w:pPr>
        <w:spacing w:after="120" w:line="259" w:lineRule="auto"/>
        <w:jc w:val="both"/>
        <w:rPr>
          <w:rFonts w:ascii="Times New Roman" w:hAnsi="Times New Roman" w:cs="Times New Roman"/>
          <w:sz w:val="24"/>
        </w:rPr>
      </w:pPr>
      <w:r w:rsidRPr="00DC2593">
        <w:rPr>
          <w:rFonts w:ascii="Times New Roman" w:hAnsi="Times New Roman" w:cs="Times New Roman"/>
          <w:sz w:val="24"/>
        </w:rPr>
        <w:t>The summary of the final task assignment results is shown in Figure 3. Since each component will generate a PICK operation and a PLACE operation, the total number of output lines is twice the number of assigned components.</w:t>
      </w:r>
    </w:p>
    <w:p w14:paraId="15EC94B5" w14:textId="77777777" w:rsidR="00027360" w:rsidRPr="00252C5E" w:rsidRDefault="00027360" w:rsidP="00027360">
      <w:pPr>
        <w:jc w:val="center"/>
        <w:rPr>
          <w:rFonts w:ascii="Times New Roman" w:hAnsi="Times New Roman" w:cs="Times New Roman"/>
        </w:rPr>
      </w:pPr>
      <w:r w:rsidRPr="00252C5E">
        <w:rPr>
          <w:rFonts w:ascii="Times New Roman" w:hAnsi="Times New Roman" w:cs="Times New Roman"/>
          <w:noProof/>
        </w:rPr>
        <w:lastRenderedPageBreak/>
        <w:drawing>
          <wp:inline distT="0" distB="0" distL="0" distR="0" wp14:anchorId="7256FDE4" wp14:editId="0E570F9D">
            <wp:extent cx="5394960" cy="19579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workload_summary_table.png"/>
                    <pic:cNvPicPr/>
                  </pic:nvPicPr>
                  <pic:blipFill>
                    <a:blip r:embed="rId8"/>
                    <a:stretch>
                      <a:fillRect/>
                    </a:stretch>
                  </pic:blipFill>
                  <pic:spPr>
                    <a:xfrm>
                      <a:off x="0" y="0"/>
                      <a:ext cx="5394960" cy="1957979"/>
                    </a:xfrm>
                    <a:prstGeom prst="rect">
                      <a:avLst/>
                    </a:prstGeom>
                  </pic:spPr>
                </pic:pic>
              </a:graphicData>
            </a:graphic>
          </wp:inline>
        </w:drawing>
      </w:r>
    </w:p>
    <w:p w14:paraId="3011B0EE" w14:textId="77777777" w:rsidR="00027360" w:rsidRPr="00252C5E" w:rsidRDefault="00027360" w:rsidP="00027360">
      <w:pPr>
        <w:jc w:val="center"/>
        <w:rPr>
          <w:rFonts w:ascii="Times New Roman" w:hAnsi="Times New Roman" w:cs="Times New Roman"/>
        </w:rPr>
      </w:pPr>
      <w:r w:rsidRPr="00252C5E">
        <w:rPr>
          <w:rFonts w:ascii="Times New Roman" w:hAnsi="Times New Roman" w:cs="Times New Roman"/>
          <w:i/>
          <w:sz w:val="18"/>
        </w:rPr>
        <w:t>Figure 3. Workload summary of generated workplans.</w:t>
      </w:r>
    </w:p>
    <w:p w14:paraId="31BD77BF" w14:textId="77777777" w:rsidR="00027360" w:rsidRPr="00DC2593" w:rsidRDefault="00027360" w:rsidP="00027360">
      <w:pPr>
        <w:spacing w:after="120" w:line="259" w:lineRule="auto"/>
        <w:jc w:val="both"/>
        <w:rPr>
          <w:rFonts w:ascii="Times New Roman" w:hAnsi="Times New Roman" w:cs="Times New Roman"/>
          <w:sz w:val="24"/>
        </w:rPr>
      </w:pPr>
      <w:r w:rsidRPr="00DC2593">
        <w:rPr>
          <w:rFonts w:ascii="Times New Roman" w:hAnsi="Times New Roman" w:cs="Times New Roman"/>
          <w:sz w:val="24"/>
        </w:rPr>
        <w:t xml:space="preserve">Although Machine 1 allocates more components than the other two machines, the estimated workload of the three machines is relatively close. This shows that the allocation method is not simply balanced by the number of </w:t>
      </w:r>
      <w:proofErr w:type="gramStart"/>
      <w:r w:rsidRPr="00DC2593">
        <w:rPr>
          <w:rFonts w:ascii="Times New Roman" w:hAnsi="Times New Roman" w:cs="Times New Roman"/>
          <w:sz w:val="24"/>
        </w:rPr>
        <w:t>components, but</w:t>
      </w:r>
      <w:proofErr w:type="gramEnd"/>
      <w:r w:rsidRPr="00DC2593">
        <w:rPr>
          <w:rFonts w:ascii="Times New Roman" w:hAnsi="Times New Roman" w:cs="Times New Roman"/>
          <w:sz w:val="24"/>
        </w:rPr>
        <w:t xml:space="preserve"> based on the estimated moving distance to balance the workload of the three machines.</w:t>
      </w:r>
    </w:p>
    <w:p w14:paraId="4CA7B9B2" w14:textId="77777777" w:rsidR="00027360" w:rsidRPr="00DC2593" w:rsidRDefault="00027360" w:rsidP="00027360">
      <w:pPr>
        <w:spacing w:after="120" w:line="259" w:lineRule="auto"/>
        <w:jc w:val="both"/>
        <w:rPr>
          <w:rFonts w:ascii="Times New Roman" w:hAnsi="Times New Roman" w:cs="Times New Roman"/>
          <w:sz w:val="24"/>
        </w:rPr>
      </w:pPr>
      <w:r w:rsidRPr="00DC2593">
        <w:rPr>
          <w:rFonts w:ascii="Times New Roman" w:hAnsi="Times New Roman" w:cs="Times New Roman"/>
          <w:sz w:val="24"/>
        </w:rPr>
        <w:t xml:space="preserve">The output file has been checked with validation script. The validator confirms that there </w:t>
      </w:r>
      <w:proofErr w:type="gramStart"/>
      <w:r w:rsidRPr="00DC2593">
        <w:rPr>
          <w:rFonts w:ascii="Times New Roman" w:hAnsi="Times New Roman" w:cs="Times New Roman"/>
          <w:sz w:val="24"/>
        </w:rPr>
        <w:t>are</w:t>
      </w:r>
      <w:proofErr w:type="gramEnd"/>
      <w:r w:rsidRPr="00DC2593">
        <w:rPr>
          <w:rFonts w:ascii="Times New Roman" w:hAnsi="Times New Roman" w:cs="Times New Roman"/>
          <w:sz w:val="24"/>
        </w:rPr>
        <w:t xml:space="preserve"> a total of 102 PLACE operations in the three machine logs, which means that all the PCB components required to be placed have been included in the generated workplans.</w:t>
      </w:r>
    </w:p>
    <w:p w14:paraId="598BBD4D" w14:textId="77777777" w:rsidR="00027360" w:rsidRPr="00252C5E" w:rsidRDefault="00027360" w:rsidP="00027360">
      <w:pPr>
        <w:jc w:val="center"/>
        <w:rPr>
          <w:rFonts w:ascii="Times New Roman" w:hAnsi="Times New Roman" w:cs="Times New Roman"/>
        </w:rPr>
      </w:pPr>
      <w:r w:rsidRPr="00252C5E">
        <w:rPr>
          <w:rFonts w:ascii="Times New Roman" w:hAnsi="Times New Roman" w:cs="Times New Roman"/>
          <w:noProof/>
        </w:rPr>
        <w:drawing>
          <wp:inline distT="0" distB="0" distL="0" distR="0" wp14:anchorId="3CFEB035" wp14:editId="11BAC79C">
            <wp:extent cx="4480560" cy="1952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validation_result.png"/>
                    <pic:cNvPicPr/>
                  </pic:nvPicPr>
                  <pic:blipFill>
                    <a:blip r:embed="rId9"/>
                    <a:stretch>
                      <a:fillRect/>
                    </a:stretch>
                  </pic:blipFill>
                  <pic:spPr>
                    <a:xfrm>
                      <a:off x="0" y="0"/>
                      <a:ext cx="4480560" cy="1952824"/>
                    </a:xfrm>
                    <a:prstGeom prst="rect">
                      <a:avLst/>
                    </a:prstGeom>
                  </pic:spPr>
                </pic:pic>
              </a:graphicData>
            </a:graphic>
          </wp:inline>
        </w:drawing>
      </w:r>
    </w:p>
    <w:p w14:paraId="60EA126E" w14:textId="77777777" w:rsidR="00027360" w:rsidRPr="00252C5E" w:rsidRDefault="00027360" w:rsidP="00027360">
      <w:pPr>
        <w:jc w:val="center"/>
        <w:rPr>
          <w:rFonts w:ascii="Times New Roman" w:hAnsi="Times New Roman" w:cs="Times New Roman"/>
        </w:rPr>
      </w:pPr>
      <w:r w:rsidRPr="00252C5E">
        <w:rPr>
          <w:rFonts w:ascii="Times New Roman" w:hAnsi="Times New Roman" w:cs="Times New Roman"/>
          <w:i/>
          <w:sz w:val="18"/>
        </w:rPr>
        <w:t>Figure 4. Validation result of generated machine workplans.</w:t>
      </w:r>
    </w:p>
    <w:p w14:paraId="0ED1EF8A" w14:textId="199352C0" w:rsidR="00027360" w:rsidRPr="0063768F" w:rsidRDefault="00027360" w:rsidP="00027360">
      <w:pPr>
        <w:pStyle w:val="1"/>
        <w:rPr>
          <w:rFonts w:ascii="Times New Roman" w:hAnsi="Times New Roman" w:cs="Times New Roman"/>
          <w:b/>
          <w:bCs/>
          <w:color w:val="000000" w:themeColor="text1"/>
          <w:sz w:val="28"/>
          <w:szCs w:val="28"/>
        </w:rPr>
      </w:pPr>
      <w:r w:rsidRPr="0063768F">
        <w:rPr>
          <w:rFonts w:ascii="Times New Roman" w:hAnsi="Times New Roman" w:cs="Times New Roman"/>
          <w:b/>
          <w:bCs/>
          <w:color w:val="000000" w:themeColor="text1"/>
          <w:sz w:val="28"/>
          <w:szCs w:val="28"/>
        </w:rPr>
        <w:t>4.7 Program Implementation</w:t>
      </w:r>
    </w:p>
    <w:p w14:paraId="26DF31FD" w14:textId="77777777" w:rsidR="00027360" w:rsidRPr="00EC25B0" w:rsidRDefault="00027360" w:rsidP="00027360">
      <w:pPr>
        <w:spacing w:after="120" w:line="259" w:lineRule="auto"/>
        <w:ind w:firstLineChars="200" w:firstLine="480"/>
        <w:jc w:val="both"/>
        <w:rPr>
          <w:rFonts w:ascii="Times New Roman" w:eastAsia="宋体" w:hAnsi="Times New Roman" w:cs="Times New Roman"/>
          <w:sz w:val="24"/>
        </w:rPr>
      </w:pPr>
      <w:r w:rsidRPr="00EC25B0">
        <w:rPr>
          <w:rFonts w:ascii="Times New Roman" w:hAnsi="Times New Roman" w:cs="Times New Roman"/>
          <w:sz w:val="24"/>
        </w:rPr>
        <w:t xml:space="preserve">This module is implemented through the Python script algorithm.py. The script reads the prepared CSV input files, including mapping.csv, feeders.csv, pcb_positions.csv and assignment.csv. Then, the program will build a collection of processing power for each machine head, assign each PCB component to a legitimate machine head, and generate three </w:t>
      </w:r>
      <w:proofErr w:type="spellStart"/>
      <w:r w:rsidRPr="00EC25B0">
        <w:rPr>
          <w:rFonts w:ascii="Times New Roman" w:hAnsi="Times New Roman" w:cs="Times New Roman"/>
          <w:sz w:val="24"/>
        </w:rPr>
        <w:t>standardised</w:t>
      </w:r>
      <w:proofErr w:type="spellEnd"/>
      <w:r w:rsidRPr="00EC25B0">
        <w:rPr>
          <w:rFonts w:ascii="Times New Roman" w:hAnsi="Times New Roman" w:cs="Times New Roman"/>
          <w:sz w:val="24"/>
        </w:rPr>
        <w:t xml:space="preserve"> machine operation log files. This implementation only uses the Python standard library, so there is no need to install additional third-party packages.</w:t>
      </w:r>
    </w:p>
    <w:p w14:paraId="5B8D7ADE" w14:textId="4E78D709" w:rsidR="00027360" w:rsidRPr="0063768F" w:rsidRDefault="00027360" w:rsidP="00027360">
      <w:pPr>
        <w:pStyle w:val="1"/>
        <w:rPr>
          <w:rFonts w:ascii="Times New Roman" w:hAnsi="Times New Roman" w:cs="Times New Roman"/>
          <w:b/>
          <w:bCs/>
          <w:color w:val="000000" w:themeColor="text1"/>
          <w:sz w:val="28"/>
          <w:szCs w:val="28"/>
        </w:rPr>
      </w:pPr>
      <w:r w:rsidRPr="0063768F">
        <w:rPr>
          <w:rFonts w:ascii="Times New Roman" w:hAnsi="Times New Roman" w:cs="Times New Roman"/>
          <w:b/>
          <w:bCs/>
          <w:color w:val="000000" w:themeColor="text1"/>
          <w:sz w:val="28"/>
          <w:szCs w:val="28"/>
        </w:rPr>
        <w:lastRenderedPageBreak/>
        <w:t>4.8 Limitations and Possible Improvements</w:t>
      </w:r>
    </w:p>
    <w:p w14:paraId="5DAF8D2F" w14:textId="77777777" w:rsidR="00027360" w:rsidRPr="00EC25B0" w:rsidRDefault="00027360" w:rsidP="00027360">
      <w:pPr>
        <w:spacing w:after="120" w:line="259" w:lineRule="auto"/>
        <w:jc w:val="both"/>
        <w:rPr>
          <w:rFonts w:ascii="Times New Roman" w:hAnsi="Times New Roman" w:cs="Times New Roman"/>
          <w:sz w:val="24"/>
        </w:rPr>
      </w:pPr>
      <w:r w:rsidRPr="00EC25B0">
        <w:rPr>
          <w:rFonts w:ascii="Times New Roman" w:hAnsi="Times New Roman" w:cs="Times New Roman"/>
          <w:sz w:val="24"/>
        </w:rPr>
        <w:t xml:space="preserve">The current method provides a feasible baseline solution. It can ensure that each component is assigned to a compatible machine head and that all required PCB components are included in the final output. However, the current workload estimate is based on a simplified distance approximation, rather than a complete simulation of all pick-and-place phases. Further improvements can be done in the future, such as combining up to three components into the same phase and </w:t>
      </w:r>
      <w:proofErr w:type="spellStart"/>
      <w:r w:rsidRPr="00EC25B0">
        <w:rPr>
          <w:rFonts w:ascii="Times New Roman" w:hAnsi="Times New Roman" w:cs="Times New Roman"/>
          <w:sz w:val="24"/>
        </w:rPr>
        <w:t>optimising</w:t>
      </w:r>
      <w:proofErr w:type="spellEnd"/>
      <w:r w:rsidRPr="00EC25B0">
        <w:rPr>
          <w:rFonts w:ascii="Times New Roman" w:hAnsi="Times New Roman" w:cs="Times New Roman"/>
          <w:sz w:val="24"/>
        </w:rPr>
        <w:t xml:space="preserve"> the placement order to further reduce the total moving distance.</w:t>
      </w:r>
    </w:p>
    <w:p w14:paraId="4D2BC4C5" w14:textId="77777777" w:rsidR="000925DB" w:rsidRPr="00027360" w:rsidRDefault="000925DB" w:rsidP="000925DB">
      <w:pPr>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pPr>
    </w:p>
    <w:p w14:paraId="0B725700" w14:textId="77777777" w:rsidR="00027360" w:rsidRDefault="00027360" w:rsidP="00027360">
      <w:pPr>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pPr>
      <w:r w:rsidRPr="00027360">
        <w:rPr>
          <w:rFonts w:ascii="Times New Roman" w:hAnsi="Times New Roman" w:cs="Times New Roman"/>
          <w:b/>
          <w:bCs/>
          <w:color w:val="0F9ED5" w:themeColor="accent4"/>
          <w:sz w:val="32"/>
          <w:szCs w:val="36"/>
          <w14:textOutline w14:w="0" w14:cap="flat" w14:cmpd="sng" w14:algn="ctr">
            <w14:noFill/>
            <w14:prstDash w14:val="solid"/>
            <w14:round/>
          </w14:textOutline>
          <w14:props3d w14:extrusionH="57150" w14:contourW="0" w14:prstMaterial="softEdge">
            <w14:bevelT w14:w="25400" w14:h="38100" w14:prst="circle"/>
          </w14:props3d>
        </w:rPr>
        <w:t>Part 5: Testing and Assessment</w:t>
      </w:r>
    </w:p>
    <w:p w14:paraId="12B8506C" w14:textId="77777777" w:rsidR="00027360" w:rsidRPr="00027360" w:rsidRDefault="00027360" w:rsidP="00027360">
      <w:pPr>
        <w:jc w:val="both"/>
        <w:rPr>
          <w:rFonts w:ascii="Times New Roman" w:hAnsi="Times New Roman" w:cs="Times New Roman"/>
          <w:sz w:val="24"/>
        </w:rPr>
      </w:pPr>
      <w:r w:rsidRPr="00027360">
        <w:rPr>
          <w:rFonts w:ascii="Times New Roman" w:hAnsi="Times New Roman" w:cs="Times New Roman"/>
          <w:sz w:val="24"/>
        </w:rPr>
        <w:t>The last phase of the project was to determine the validity, completeness and appropriateness of the proposed attachment allocation and machine workplans for submission. All necessary CSV files were first tested for structure. The results verified that the input files, assignment files and output machine logs were in the proper format and column names. This was significant because the automated assessment system needs consistent CSV structures for the attachment mapping, feeder coordinates, PCB positions, assignment plan and machine operation logs.</w:t>
      </w:r>
    </w:p>
    <w:p w14:paraId="43F2018C" w14:textId="77777777" w:rsidR="00027360" w:rsidRPr="00027360" w:rsidRDefault="00027360" w:rsidP="00027360">
      <w:pPr>
        <w:jc w:val="both"/>
        <w:rPr>
          <w:rFonts w:ascii="Times New Roman" w:hAnsi="Times New Roman" w:cs="Times New Roman"/>
          <w:sz w:val="24"/>
        </w:rPr>
      </w:pPr>
      <w:r w:rsidRPr="00027360">
        <w:rPr>
          <w:rFonts w:ascii="Times New Roman" w:hAnsi="Times New Roman" w:cs="Times New Roman"/>
          <w:sz w:val="24"/>
        </w:rPr>
        <w:t>The six strategies for assignments were then validated. The assignment validation test was successfully completed for all 6 strategies. Each strategy had exactly nine rows, and each row was used exactly once, each head was assigned to exactly three machines, and each machine had exactly three heads. This validated all proposed P3 strategies and met the core attachment allocation rule.</w:t>
      </w:r>
    </w:p>
    <w:p w14:paraId="3632282F" w14:textId="77777777" w:rsidR="00027360" w:rsidRPr="00027360" w:rsidRDefault="00027360" w:rsidP="00027360">
      <w:pPr>
        <w:jc w:val="both"/>
        <w:rPr>
          <w:rFonts w:ascii="Times New Roman" w:hAnsi="Times New Roman" w:cs="Times New Roman"/>
          <w:sz w:val="24"/>
        </w:rPr>
      </w:pPr>
      <w:r w:rsidRPr="00027360">
        <w:rPr>
          <w:rFonts w:ascii="Times New Roman" w:hAnsi="Times New Roman" w:cs="Times New Roman"/>
          <w:sz w:val="24"/>
        </w:rPr>
        <w:t>The strategy assessment was based on the six assignment plans, with estimated workload balance and feeder-pick travel. The best performing strategy was assignment_balanced.csv, which had the lowest estimated score of 46.17. This strategy resulted in machine workloads of 82 for M1, 89 for M2, and 69 for M3, which leads to a workload gap of 20. The pick travel was slightly lower for the feeder friendly strategy, but the workload gap was higher. So, the balanced strategy was best overall compromise between workload distribution and feeder movement. This is consistent with the P3 logic of a balanced allocation, which ensures that each machine has a combination of attachment capabilities, hence reducing bottlenecks.</w:t>
      </w:r>
    </w:p>
    <w:p w14:paraId="3D3C6220" w14:textId="77777777" w:rsidR="00027360" w:rsidRPr="00027360" w:rsidRDefault="00027360" w:rsidP="00027360">
      <w:pPr>
        <w:jc w:val="both"/>
        <w:rPr>
          <w:rFonts w:ascii="Times New Roman" w:hAnsi="Times New Roman" w:cs="Times New Roman"/>
          <w:sz w:val="24"/>
        </w:rPr>
      </w:pPr>
      <w:r w:rsidRPr="00027360">
        <w:rPr>
          <w:rFonts w:ascii="Times New Roman" w:hAnsi="Times New Roman" w:cs="Times New Roman"/>
          <w:sz w:val="24"/>
        </w:rPr>
        <w:t xml:space="preserve">The final machine logs were also tested, machine_1_log.csv had 39 PICK actions and 39 PLACE actions, machine_2_log.csv had 31 PICK actions and 31 PLACE actions, and machine_3_log.csv had 32 PICK actions and 32 PLACE actions. The three logs </w:t>
      </w:r>
      <w:r w:rsidRPr="00027360">
        <w:rPr>
          <w:rFonts w:ascii="Times New Roman" w:hAnsi="Times New Roman" w:cs="Times New Roman"/>
          <w:sz w:val="24"/>
        </w:rPr>
        <w:lastRenderedPageBreak/>
        <w:t>had a total of 102 PICK actions and 102 PLACE actions. The number of PCB components placed was also expected to be 102, and that is exactly what was done. All actions were found to be PICK or PLACE, so no invalid action types were detected.</w:t>
      </w:r>
    </w:p>
    <w:p w14:paraId="508D314D" w14:textId="00D5C3BB" w:rsidR="005C70B3" w:rsidRDefault="00027360" w:rsidP="00027360">
      <w:pPr>
        <w:jc w:val="both"/>
        <w:rPr>
          <w:rFonts w:ascii="Times New Roman" w:hAnsi="Times New Roman" w:cs="Times New Roman"/>
          <w:sz w:val="24"/>
        </w:rPr>
      </w:pPr>
      <w:r w:rsidRPr="00027360">
        <w:rPr>
          <w:rFonts w:ascii="Times New Roman" w:hAnsi="Times New Roman" w:cs="Times New Roman"/>
          <w:sz w:val="24"/>
        </w:rPr>
        <w:t>In general, the project outputs are valid and complete as confirmed by the Part 5 assessment. All CSV files are correctly formatted, all 6 attachment strategies are valid, the balanced assignment is the strongest attachment strategy, based on the heuristic assessment, and all 102 PCB components are successfully placed in the final machine log file. Thus, the results can be submitted for final validation.</w:t>
      </w:r>
    </w:p>
    <w:p w14:paraId="0B4DA832" w14:textId="7BB78BF8" w:rsidR="005C70B3" w:rsidRDefault="005C70B3" w:rsidP="005C70B3">
      <w:pPr>
        <w:widowControl/>
        <w:rPr>
          <w:rFonts w:ascii="Times New Roman" w:hAnsi="Times New Roman" w:cs="Times New Roman" w:hint="eastAsia"/>
          <w:sz w:val="24"/>
        </w:rPr>
      </w:pPr>
      <w:r>
        <w:rPr>
          <w:rFonts w:ascii="Times New Roman" w:hAnsi="Times New Roman" w:cs="Times New Roman"/>
          <w:sz w:val="24"/>
        </w:rPr>
        <w:br w:type="page"/>
      </w:r>
    </w:p>
    <w:p w14:paraId="6DB3FAD0" w14:textId="0ADD98E8" w:rsidR="005C70B3" w:rsidRDefault="005C70B3" w:rsidP="005C70B3">
      <w:pPr>
        <w:jc w:val="center"/>
        <w:rPr>
          <w:rFonts w:ascii="Times New Roman" w:hAnsi="Times New Roman" w:cs="Times New Roman"/>
          <w:b/>
          <w:bCs/>
          <w:sz w:val="40"/>
          <w:szCs w:val="40"/>
        </w:rPr>
      </w:pPr>
      <w:r w:rsidRPr="005C70B3">
        <w:rPr>
          <w:rFonts w:ascii="Times New Roman" w:hAnsi="Times New Roman" w:cs="Times New Roman" w:hint="eastAsia"/>
          <w:b/>
          <w:bCs/>
          <w:sz w:val="40"/>
          <w:szCs w:val="40"/>
        </w:rPr>
        <w:lastRenderedPageBreak/>
        <w:t>Conclusion</w:t>
      </w:r>
    </w:p>
    <w:p w14:paraId="18EB096D" w14:textId="77777777" w:rsidR="00776792" w:rsidRDefault="00776792" w:rsidP="005C70B3">
      <w:pPr>
        <w:jc w:val="center"/>
        <w:rPr>
          <w:rFonts w:hint="eastAsia"/>
        </w:rPr>
      </w:pPr>
    </w:p>
    <w:p w14:paraId="00BEB7DA" w14:textId="0B699CE0" w:rsidR="005C70B3" w:rsidRPr="005C70B3" w:rsidRDefault="005C70B3" w:rsidP="005C70B3">
      <w:pPr>
        <w:jc w:val="both"/>
        <w:rPr>
          <w:rFonts w:ascii="Times New Roman" w:hAnsi="Times New Roman" w:cs="Times New Roman" w:hint="eastAsia"/>
          <w:sz w:val="24"/>
        </w:rPr>
      </w:pPr>
      <w:r w:rsidRPr="005C70B3">
        <w:rPr>
          <w:rFonts w:ascii="Times New Roman" w:hAnsi="Times New Roman" w:cs="Times New Roman"/>
          <w:sz w:val="24"/>
        </w:rPr>
        <w:t xml:space="preserve">By establishing a </w:t>
      </w:r>
      <w:proofErr w:type="spellStart"/>
      <w:r w:rsidRPr="005C70B3">
        <w:rPr>
          <w:rFonts w:ascii="Times New Roman" w:hAnsi="Times New Roman" w:cs="Times New Roman"/>
          <w:sz w:val="24"/>
        </w:rPr>
        <w:t>standardised</w:t>
      </w:r>
      <w:proofErr w:type="spellEnd"/>
      <w:r w:rsidRPr="005C70B3">
        <w:rPr>
          <w:rFonts w:ascii="Times New Roman" w:hAnsi="Times New Roman" w:cs="Times New Roman"/>
          <w:sz w:val="24"/>
        </w:rPr>
        <w:t xml:space="preserve"> collaborative environment based on a code repository and automated verification scripts, our team effectively avoided code conflicts and data </w:t>
      </w:r>
      <w:proofErr w:type="gramStart"/>
      <w:r w:rsidRPr="005C70B3">
        <w:rPr>
          <w:rFonts w:ascii="Times New Roman" w:hAnsi="Times New Roman" w:cs="Times New Roman"/>
          <w:sz w:val="24"/>
        </w:rPr>
        <w:t>errors, and</w:t>
      </w:r>
      <w:proofErr w:type="gramEnd"/>
      <w:r w:rsidRPr="005C70B3">
        <w:rPr>
          <w:rFonts w:ascii="Times New Roman" w:hAnsi="Times New Roman" w:cs="Times New Roman"/>
          <w:sz w:val="24"/>
        </w:rPr>
        <w:t xml:space="preserve"> successfully </w:t>
      </w:r>
      <w:proofErr w:type="spellStart"/>
      <w:r w:rsidRPr="005C70B3">
        <w:rPr>
          <w:rFonts w:ascii="Times New Roman" w:hAnsi="Times New Roman" w:cs="Times New Roman"/>
          <w:sz w:val="24"/>
        </w:rPr>
        <w:t>optimised</w:t>
      </w:r>
      <w:proofErr w:type="spellEnd"/>
      <w:r w:rsidRPr="005C70B3">
        <w:rPr>
          <w:rFonts w:ascii="Times New Roman" w:hAnsi="Times New Roman" w:cs="Times New Roman"/>
          <w:sz w:val="24"/>
        </w:rPr>
        <w:t xml:space="preserve"> the PCB assembly process. Our methodology employs a highly reproducible modular design. First, allocation scripts are used to generate six distinct component allocation strategies, followed by a distance-based load-balancing heuristic algorithm for final task allocation. You can fully replicate our workflow simply by cloning our code repository, placing the raw data in the designated directory, and running the allocation and algorithm scripts in sequence. Final evaluation results show that the system successfully generated fully compliant pick-and-place instructions for all 102 components. The ‘Load Balancing’ strategy performed best in testing, achieving efficient collaboration among three machines (with workloads of 82, 89 and 69 respectively) at the lowest estimated cost (46.17). Verified by the automated </w:t>
      </w:r>
      <w:proofErr w:type="spellStart"/>
      <w:r w:rsidRPr="005C70B3">
        <w:rPr>
          <w:rFonts w:ascii="Times New Roman" w:hAnsi="Times New Roman" w:cs="Times New Roman"/>
          <w:sz w:val="24"/>
        </w:rPr>
        <w:t>programme</w:t>
      </w:r>
      <w:proofErr w:type="spellEnd"/>
      <w:r w:rsidRPr="005C70B3">
        <w:rPr>
          <w:rFonts w:ascii="Times New Roman" w:hAnsi="Times New Roman" w:cs="Times New Roman"/>
          <w:sz w:val="24"/>
        </w:rPr>
        <w:t>, the system achieved zero omissions and zero errors, demonstrating the robustness and reliability of this method.</w:t>
      </w:r>
    </w:p>
    <w:p w14:paraId="6D797838" w14:textId="77777777" w:rsidR="000925DB" w:rsidRPr="005C70B3" w:rsidRDefault="000925DB" w:rsidP="005C70B3">
      <w:pPr>
        <w:jc w:val="both"/>
        <w:rPr>
          <w:rFonts w:ascii="Times New Roman" w:hAnsi="Times New Roman" w:cs="Times New Roman"/>
          <w:b/>
          <w:bCs/>
          <w:color w:val="0F9ED5" w:themeColor="accent4"/>
          <w:sz w:val="21"/>
          <w:szCs w:val="22"/>
          <w14:textOutline w14:w="0" w14:cap="flat" w14:cmpd="sng" w14:algn="ctr">
            <w14:noFill/>
            <w14:prstDash w14:val="solid"/>
            <w14:round/>
          </w14:textOutline>
          <w14:props3d w14:extrusionH="57150" w14:contourW="0" w14:prstMaterial="softEdge">
            <w14:bevelT w14:w="25400" w14:h="38100" w14:prst="circle"/>
          </w14:props3d>
        </w:rPr>
      </w:pPr>
    </w:p>
    <w:p w14:paraId="0511EFC8" w14:textId="0881A7FA" w:rsidR="000925DB" w:rsidRPr="005C70B3" w:rsidRDefault="000925DB" w:rsidP="005C70B3">
      <w:pPr>
        <w:jc w:val="both"/>
        <w:rPr>
          <w:rFonts w:ascii="Times New Roman" w:hAnsi="Times New Roman" w:cs="Times New Roman"/>
          <w:b/>
          <w:bCs/>
          <w:color w:val="0F9ED5" w:themeColor="accent4"/>
          <w:sz w:val="21"/>
          <w:szCs w:val="22"/>
          <w14:textOutline w14:w="0" w14:cap="flat" w14:cmpd="sng" w14:algn="ctr">
            <w14:noFill/>
            <w14:prstDash w14:val="solid"/>
            <w14:round/>
          </w14:textOutline>
          <w14:props3d w14:extrusionH="57150" w14:contourW="0" w14:prstMaterial="softEdge">
            <w14:bevelT w14:w="25400" w14:h="38100" w14:prst="circle"/>
          </w14:props3d>
        </w:rPr>
      </w:pPr>
      <w:r w:rsidRPr="005C70B3">
        <w:rPr>
          <w:rFonts w:ascii="Times New Roman" w:hAnsi="Times New Roman" w:cs="Times New Roman"/>
          <w:b/>
          <w:bCs/>
          <w:color w:val="0F9ED5" w:themeColor="accent4"/>
          <w:sz w:val="21"/>
          <w:szCs w:val="22"/>
          <w14:textOutline w14:w="0" w14:cap="flat" w14:cmpd="sng" w14:algn="ctr">
            <w14:noFill/>
            <w14:prstDash w14:val="solid"/>
            <w14:round/>
          </w14:textOutline>
          <w14:props3d w14:extrusionH="57150" w14:contourW="0" w14:prstMaterial="softEdge">
            <w14:bevelT w14:w="25400" w14:h="38100" w14:prst="circle"/>
          </w14:props3d>
        </w:rPr>
        <w:tab/>
      </w:r>
    </w:p>
    <w:p w14:paraId="03BD0268" w14:textId="77777777" w:rsidR="000925DB" w:rsidRPr="005C70B3" w:rsidRDefault="000925DB" w:rsidP="005C70B3">
      <w:pPr>
        <w:jc w:val="both"/>
        <w:rPr>
          <w:rFonts w:ascii="Times New Roman" w:hAnsi="Times New Roman" w:cs="Times New Roman"/>
          <w:sz w:val="16"/>
          <w:szCs w:val="18"/>
        </w:rPr>
      </w:pPr>
    </w:p>
    <w:p w14:paraId="01CF5858" w14:textId="77777777" w:rsidR="00736D48" w:rsidRPr="005C70B3" w:rsidRDefault="00736D48" w:rsidP="005C70B3">
      <w:pPr>
        <w:jc w:val="both"/>
        <w:rPr>
          <w:rFonts w:ascii="Times New Roman" w:hAnsi="Times New Roman" w:cs="Times New Roman"/>
          <w:sz w:val="16"/>
          <w:szCs w:val="18"/>
        </w:rPr>
      </w:pPr>
    </w:p>
    <w:p w14:paraId="76A1D967" w14:textId="77777777" w:rsidR="00736D48" w:rsidRPr="005C70B3" w:rsidRDefault="00736D48" w:rsidP="005C70B3">
      <w:pPr>
        <w:jc w:val="both"/>
        <w:rPr>
          <w:rFonts w:ascii="Times New Roman" w:hAnsi="Times New Roman" w:cs="Times New Roman"/>
          <w:sz w:val="16"/>
          <w:szCs w:val="18"/>
        </w:rPr>
      </w:pPr>
    </w:p>
    <w:p w14:paraId="36387990" w14:textId="77777777" w:rsidR="00736D48" w:rsidRPr="005C70B3" w:rsidRDefault="00736D48" w:rsidP="005C70B3">
      <w:pPr>
        <w:jc w:val="both"/>
        <w:rPr>
          <w:rFonts w:ascii="Times New Roman" w:hAnsi="Times New Roman" w:cs="Times New Roman"/>
          <w:sz w:val="16"/>
          <w:szCs w:val="18"/>
        </w:rPr>
      </w:pPr>
    </w:p>
    <w:p w14:paraId="4147437F" w14:textId="77777777" w:rsidR="00652FC9" w:rsidRPr="005C70B3" w:rsidRDefault="00652FC9" w:rsidP="005C70B3">
      <w:pPr>
        <w:jc w:val="both"/>
        <w:rPr>
          <w:rFonts w:ascii="Times New Roman" w:hAnsi="Times New Roman" w:cs="Times New Roman"/>
          <w:sz w:val="18"/>
          <w:szCs w:val="20"/>
        </w:rPr>
      </w:pPr>
    </w:p>
    <w:sectPr w:rsidR="00652FC9" w:rsidRPr="005C70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61611"/>
    <w:multiLevelType w:val="hybridMultilevel"/>
    <w:tmpl w:val="8B90AB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DAE267D"/>
    <w:multiLevelType w:val="hybridMultilevel"/>
    <w:tmpl w:val="073CD3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742AF3"/>
    <w:multiLevelType w:val="multilevel"/>
    <w:tmpl w:val="C0A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AD7459"/>
    <w:multiLevelType w:val="hybridMultilevel"/>
    <w:tmpl w:val="DE982D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4E36DD3"/>
    <w:multiLevelType w:val="hybridMultilevel"/>
    <w:tmpl w:val="F60001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DAA2FFA"/>
    <w:multiLevelType w:val="hybridMultilevel"/>
    <w:tmpl w:val="B150E5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11507139">
    <w:abstractNumId w:val="1"/>
  </w:num>
  <w:num w:numId="2" w16cid:durableId="1220438634">
    <w:abstractNumId w:val="0"/>
  </w:num>
  <w:num w:numId="3" w16cid:durableId="211575654">
    <w:abstractNumId w:val="5"/>
  </w:num>
  <w:num w:numId="4" w16cid:durableId="1672029694">
    <w:abstractNumId w:val="3"/>
  </w:num>
  <w:num w:numId="5" w16cid:durableId="2021350211">
    <w:abstractNumId w:val="4"/>
  </w:num>
  <w:num w:numId="6" w16cid:durableId="1114597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4E"/>
    <w:rsid w:val="0001761A"/>
    <w:rsid w:val="00027360"/>
    <w:rsid w:val="00050110"/>
    <w:rsid w:val="00073F64"/>
    <w:rsid w:val="000925DB"/>
    <w:rsid w:val="002F28E0"/>
    <w:rsid w:val="005C70B3"/>
    <w:rsid w:val="00616238"/>
    <w:rsid w:val="0063768F"/>
    <w:rsid w:val="00652FC9"/>
    <w:rsid w:val="006B58B0"/>
    <w:rsid w:val="00736D48"/>
    <w:rsid w:val="00776792"/>
    <w:rsid w:val="0084122A"/>
    <w:rsid w:val="00983B4E"/>
    <w:rsid w:val="00A11E30"/>
    <w:rsid w:val="00B330C8"/>
    <w:rsid w:val="00BA5E77"/>
    <w:rsid w:val="00D91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E7EA3F"/>
  <w15:chartTrackingRefBased/>
  <w15:docId w15:val="{80B44245-F00C-A24B-9A23-4DAF697B4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25DB"/>
    <w:pPr>
      <w:widowControl w:val="0"/>
    </w:pPr>
  </w:style>
  <w:style w:type="paragraph" w:styleId="1">
    <w:name w:val="heading 1"/>
    <w:basedOn w:val="a"/>
    <w:next w:val="a"/>
    <w:link w:val="10"/>
    <w:uiPriority w:val="9"/>
    <w:qFormat/>
    <w:rsid w:val="00983B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83B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3B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3B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3B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3B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3B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3B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3B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3B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83B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3B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3B4E"/>
    <w:rPr>
      <w:rFonts w:cstheme="majorBidi"/>
      <w:color w:val="0F4761" w:themeColor="accent1" w:themeShade="BF"/>
      <w:sz w:val="28"/>
      <w:szCs w:val="28"/>
    </w:rPr>
  </w:style>
  <w:style w:type="character" w:customStyle="1" w:styleId="50">
    <w:name w:val="标题 5 字符"/>
    <w:basedOn w:val="a0"/>
    <w:link w:val="5"/>
    <w:uiPriority w:val="9"/>
    <w:semiHidden/>
    <w:rsid w:val="00983B4E"/>
    <w:rPr>
      <w:rFonts w:cstheme="majorBidi"/>
      <w:color w:val="0F4761" w:themeColor="accent1" w:themeShade="BF"/>
      <w:sz w:val="24"/>
    </w:rPr>
  </w:style>
  <w:style w:type="character" w:customStyle="1" w:styleId="60">
    <w:name w:val="标题 6 字符"/>
    <w:basedOn w:val="a0"/>
    <w:link w:val="6"/>
    <w:uiPriority w:val="9"/>
    <w:semiHidden/>
    <w:rsid w:val="00983B4E"/>
    <w:rPr>
      <w:rFonts w:cstheme="majorBidi"/>
      <w:b/>
      <w:bCs/>
      <w:color w:val="0F4761" w:themeColor="accent1" w:themeShade="BF"/>
    </w:rPr>
  </w:style>
  <w:style w:type="character" w:customStyle="1" w:styleId="70">
    <w:name w:val="标题 7 字符"/>
    <w:basedOn w:val="a0"/>
    <w:link w:val="7"/>
    <w:uiPriority w:val="9"/>
    <w:semiHidden/>
    <w:rsid w:val="00983B4E"/>
    <w:rPr>
      <w:rFonts w:cstheme="majorBidi"/>
      <w:b/>
      <w:bCs/>
      <w:color w:val="595959" w:themeColor="text1" w:themeTint="A6"/>
    </w:rPr>
  </w:style>
  <w:style w:type="character" w:customStyle="1" w:styleId="80">
    <w:name w:val="标题 8 字符"/>
    <w:basedOn w:val="a0"/>
    <w:link w:val="8"/>
    <w:uiPriority w:val="9"/>
    <w:semiHidden/>
    <w:rsid w:val="00983B4E"/>
    <w:rPr>
      <w:rFonts w:cstheme="majorBidi"/>
      <w:color w:val="595959" w:themeColor="text1" w:themeTint="A6"/>
    </w:rPr>
  </w:style>
  <w:style w:type="character" w:customStyle="1" w:styleId="90">
    <w:name w:val="标题 9 字符"/>
    <w:basedOn w:val="a0"/>
    <w:link w:val="9"/>
    <w:uiPriority w:val="9"/>
    <w:semiHidden/>
    <w:rsid w:val="00983B4E"/>
    <w:rPr>
      <w:rFonts w:eastAsiaTheme="majorEastAsia" w:cstheme="majorBidi"/>
      <w:color w:val="595959" w:themeColor="text1" w:themeTint="A6"/>
    </w:rPr>
  </w:style>
  <w:style w:type="paragraph" w:styleId="a3">
    <w:name w:val="Title"/>
    <w:basedOn w:val="a"/>
    <w:next w:val="a"/>
    <w:link w:val="a4"/>
    <w:uiPriority w:val="10"/>
    <w:qFormat/>
    <w:rsid w:val="00983B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3B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3B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3B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3B4E"/>
    <w:pPr>
      <w:spacing w:before="160"/>
      <w:jc w:val="center"/>
    </w:pPr>
    <w:rPr>
      <w:i/>
      <w:iCs/>
      <w:color w:val="404040" w:themeColor="text1" w:themeTint="BF"/>
    </w:rPr>
  </w:style>
  <w:style w:type="character" w:customStyle="1" w:styleId="a8">
    <w:name w:val="引用 字符"/>
    <w:basedOn w:val="a0"/>
    <w:link w:val="a7"/>
    <w:uiPriority w:val="29"/>
    <w:rsid w:val="00983B4E"/>
    <w:rPr>
      <w:i/>
      <w:iCs/>
      <w:color w:val="404040" w:themeColor="text1" w:themeTint="BF"/>
    </w:rPr>
  </w:style>
  <w:style w:type="paragraph" w:styleId="a9">
    <w:name w:val="List Paragraph"/>
    <w:basedOn w:val="a"/>
    <w:uiPriority w:val="34"/>
    <w:qFormat/>
    <w:rsid w:val="00983B4E"/>
    <w:pPr>
      <w:ind w:left="720"/>
      <w:contextualSpacing/>
    </w:pPr>
  </w:style>
  <w:style w:type="character" w:styleId="aa">
    <w:name w:val="Intense Emphasis"/>
    <w:basedOn w:val="a0"/>
    <w:uiPriority w:val="21"/>
    <w:qFormat/>
    <w:rsid w:val="00983B4E"/>
    <w:rPr>
      <w:i/>
      <w:iCs/>
      <w:color w:val="0F4761" w:themeColor="accent1" w:themeShade="BF"/>
    </w:rPr>
  </w:style>
  <w:style w:type="paragraph" w:styleId="ab">
    <w:name w:val="Intense Quote"/>
    <w:basedOn w:val="a"/>
    <w:next w:val="a"/>
    <w:link w:val="ac"/>
    <w:uiPriority w:val="30"/>
    <w:qFormat/>
    <w:rsid w:val="00983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3B4E"/>
    <w:rPr>
      <w:i/>
      <w:iCs/>
      <w:color w:val="0F4761" w:themeColor="accent1" w:themeShade="BF"/>
    </w:rPr>
  </w:style>
  <w:style w:type="character" w:styleId="ad">
    <w:name w:val="Intense Reference"/>
    <w:basedOn w:val="a0"/>
    <w:uiPriority w:val="32"/>
    <w:qFormat/>
    <w:rsid w:val="00983B4E"/>
    <w:rPr>
      <w:b/>
      <w:bCs/>
      <w:smallCaps/>
      <w:color w:val="0F4761" w:themeColor="accent1" w:themeShade="BF"/>
      <w:spacing w:val="5"/>
    </w:rPr>
  </w:style>
  <w:style w:type="table" w:styleId="21">
    <w:name w:val="Plain Table 2"/>
    <w:basedOn w:val="a1"/>
    <w:uiPriority w:val="99"/>
    <w:rsid w:val="00652FC9"/>
    <w:pPr>
      <w:spacing w:after="0" w:line="240" w:lineRule="auto"/>
    </w:pPr>
    <w:rPr>
      <w:kern w:val="0"/>
      <w:szCs w:val="22"/>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e">
    <w:name w:val="Normal (Web)"/>
    <w:basedOn w:val="a"/>
    <w:uiPriority w:val="99"/>
    <w:semiHidden/>
    <w:unhideWhenUsed/>
    <w:rsid w:val="00736D48"/>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17</Pages>
  <Words>3410</Words>
  <Characters>19440</Characters>
  <Application>Microsoft Office Word</Application>
  <DocSecurity>0</DocSecurity>
  <Lines>162</Lines>
  <Paragraphs>45</Paragraphs>
  <ScaleCrop>false</ScaleCrop>
  <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Xuandi Zhou (xz3u25)</dc:creator>
  <cp:keywords/>
  <dc:description/>
  <cp:lastModifiedBy>Xuandi Zhou (xz3u25)</cp:lastModifiedBy>
  <cp:revision>12</cp:revision>
  <dcterms:created xsi:type="dcterms:W3CDTF">2026-05-13T12:40:00Z</dcterms:created>
  <dcterms:modified xsi:type="dcterms:W3CDTF">2026-05-13T13:58:00Z</dcterms:modified>
</cp:coreProperties>
</file>