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劃、划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划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劃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，「划」音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劃（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huá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是指用利器從物體表面拖拉而過、擦掠，如「在手上劃出一道傷口」、「匕首項下一劃」、「劃火柴」等。「劃（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指分開、分界、設計、籌謀，如「比劃」、「劃分」、「劃定疆域」、「劃清界限」、「劃江而治」、「劃地為王」、「籌劃」、「謀劃」、「規劃」、「刻劃」、「計劃」、「企劃」、「策劃」等。「劃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huò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」則是刀破之意，為文言詞，今已不常用。而「划」則是指撥水前進、比手指猜拳（飲酒時一種行酒令的遊戲）、計算、合算，如「划船」、「划龍舟」、「划水」、「划槳」、「划拳」、「划算」、「划得來」等。現代語境中區分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劃」和「划」，首先要注意「划」沒有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音，其次只要記住「划」只表示「划水」、「划拳」或「划算」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，若不屬於這三個意義則必須用「劃」。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粗仿宋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2023-12-22T13:29:23Z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C779F015D70E2F3033D0856549506666_43</vt:lpwstr>
  </property>
</Properties>
</file>