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授機宜」、「面談」、「面聖」、「面見」、「見面」、「照面」、「碰面」、「會面」、「面試」、「面紗」、「面巾」、「面具」、「代面」、「大面」、「假面具」、「假面劇」、「鐵面」、「片面」、「表面」、「全面」、「上面」、「下面」、「裡面」、「外面」、「前面」、「後面」、「側面」、「背面」、「四面」、「四面八方」、「四面楚歌」</w:t>
      </w:r>
      <w:bookmarkStart w:id="0" w:name="_GoBack"/>
      <w:bookmarkEnd w:id="0"/>
      <w:r>
        <w:rPr>
          <w:rFonts w:hint="eastAsia" w:ascii="TW-MOE-Std-Kai" w:hAnsi="TW-MOE-Std-Kai" w:eastAsia="TW-MOE-Std-Kai" w:cs="TW-MOE-Std-Kai"/>
          <w:sz w:val="24"/>
          <w:szCs w:val="24"/>
          <w:lang w:val="en-US" w:eastAsia="zh-TW"/>
        </w:rPr>
        <w:t>、「方面」、「層面」、「兩面」、「一體兩面」、「兩面三刀」、「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麵粉」、「麵條」、「拉麵」、「炒麵」、「湯麵」、「拌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3F82294"/>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5ED3409"/>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EDAA37"/>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2023-11-18T01:13:00Z</dcterms:created>
  <dc:creator>蔡于飛</dc:creator>
  <cp:lastModifiedBy>蔡于飛</cp:lastModifiedBy>
  <dcterms:modified xsi:type="dcterms:W3CDTF">2024-05-26T11:00:07Z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DC346D38FBDB75964CEF8565129E49E1_43</vt:lpwstr>
  </property>
</Properties>
</file>