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布局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設局」、「騙局」、「美人局」、「局面」、「局勢」、「危局」、「僵局」、「困局」、「顧全大局」、「打破僵局」、「酒局」、「牌局」、「飯局」、「對弈兩局」、「打一局遊戲」、「開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2024-04-04T21:43:22Z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