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才、纔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天賦之能力或稟性、才能、智慧、有才能的人、帶有輕視或嘲諷之人稱、副詞（方、始，通「纔」；僅；事情發生或進行得晚；表強調之語氣）或姓氏，如「不才」、「多才多藝」、「德才兼備」、「天才」、「英才」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幹」、「才氣」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蠢才」、「奴才」、「剛才」、「方才」、「戲才開鑼」、「呆了半晌，我才會意過來」、「今年才五歲」、「身上才帶五塊錢」、「半夜十二點才睡著」、「我才不幹呢」、「鬼才做呢」、「我才累呢」等。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」則是指方、始（表事剛發生）、僅、只（表數量少）、承接上文（表述在特定條件下的後續情形），注意到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）」之意義與「才」當副詞時完全相同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」則是指微黑帶赤之色，為文言詞，今已不常用。現代語境中若是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音則一般都寫「才」，「纔（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）」已幾乎全被「才」替代，而「纔（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）」則幾乎不用。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需要注意的是，只有「才」可作姓氏。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偏旁辨析：只有「才」可作偏旁，如「材」、「豺」、「財」、「釮」、「閉」、「鼒」等。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2023-12-31T20:36:25Z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BD64BB0FDE55C7372E13926508D1C01C_43</vt:lpwstr>
  </property>
</Properties>
</file>