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C4013"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 w14:paraId="0F85475E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 w14:paraId="20C897AB"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才幹」、「才氣」、「不才」、「才學」、「才疏學淺」、「才華」、「才識」、「才情」、「多才」、「才藝」、「多才多藝」、「德才兼備」、「人才」、「大才」、「高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天才」、「英才」、「奇才」、「才俊」、「鬼才」、「蠢才」、「奴才」、「適才」、「才始」（亦作「纔則」或「纔此」）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之意義與「才」當副詞時完全相同，如「方纔」、「剛纔」、「恰纔」、「卻纔」、「纔剛」（亦作「纔子」）、「纔可」、「纔則」（亦作「才始」或「纔此」）、「當家纔知柴米價」、「骨頭裡掙出來的錢纔做得肉」等。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）」則是指微黑帶赤之色，為文言詞，今已不常用。現代語境中區分「才」和「纔」，首先要注意「纔（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只能作副詞，其次只要記住除「方纔」、「剛纔」、「恰纔」、「卻纔」、「纔剛」、「纔子」、「纔可」、「纔則」、「纔此」、「當家纔知柴米價」和「骨頭裡掙出來的錢纔做得肉」外其餘一般都是用「才」即可。需要注意的是，只有「才」可作姓氏。</w:t>
      </w:r>
    </w:p>
    <w:p w14:paraId="6A3F13AB"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EB6DF5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6F06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D262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E4B86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2F4712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E2849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5FBA0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85F522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23B418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2025-07-19T23:32:36Z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BD64BB0FDE55C7372E13926508D1C01C_43</vt:lpwstr>
  </property>
</Properties>
</file>