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不幸」、「萬幸」、「幸虧」、「幸好」、「幸喜」、「三生有幸」、「慶幸」、「欣幸」、「幸災樂禍」、「幸不辱命」、「巡幸」、「臨幸」等。而「倖」則是指意外獲得的、接近、寵幸、親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、佞臣、親近的、引，如「僥倖」（又作「儌倖」）、「倖存」、「倖免」、「薄倖（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83C5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5D209D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03A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E5C4D"/>
    <w:rsid w:val="F7B2A0F7"/>
    <w:rsid w:val="F7BA83C1"/>
    <w:rsid w:val="F7BF78FA"/>
    <w:rsid w:val="F7DA7E6C"/>
    <w:rsid w:val="F7E76FE7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2024-04-14T00:23:40Z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2AD980CE71236B09383A9265E1BC24FC_43</vt:lpwstr>
  </property>
</Properties>
</file>