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獵、猎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猎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獵」音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，「猎」音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xí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。故「獵」與「猎」是極易區分之字，可因聲辨字（根據不同的讀音確定不同的字）。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獵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追捕禽獸、探求、尋求、踐踏（通「躐」）、進擊、欺虐、吹拂、掠過、形容風聲，如「夜獵」、「野獵」、「打獵」、「畋獵」、「狩獵」、「圍獵」、「獵犬」、「獵場」、「獵手」、「獵人」、「獵奇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、「獵殺」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、「涉獵」、「獵獵」（擬聲詞，形容風掠過的聲音或形容旗幟或物體在風中飄拂時所發出的聲音）等。而「猎」則是獸名，似熊，如「猎猎」（另一說為「猎獵」（存疑），出自《山海經．大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荒北經》，為一種熊狀怪獸）等。現代語境中一般都是用「獵」，「猎」只在表示熊狀怪獸時才會使用。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2024-01-01T15:25:43Z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99BFB1626FD38C719B1B93658ED41CDC_43</vt:lpwstr>
  </property>
</Properties>
</file>