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獵、猎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猎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獵」音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，「猎」音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。故「獵」與「猎」是極易區分之字，可因聲辨字（根據不同的讀音確定不同的字）。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獵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追捕禽獸、探求、尋求、踐踏（通「躐」）、進擊、欺虐、吹拂、掠過、形容風聲，如「夜獵」、「野獵」、「打獵」、「畋獵」、「狩獵」、「圍獵」、「獵犬」、「獵場」、「獵手」、「獵人」、「獵奇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、「獵殺」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、「涉獵」、「獵獵」（擬聲詞，形容風掠過的聲音或形容旗幟或物體在風中飄拂時所發出的聲音）等。而「猎」則是獸名，似熊，如「猎猎」（另一說為「猎獵」（存疑），出自《山海經．大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荒北經》，為一種熊狀怪獸）等。現代語境中一般都是用「獵」，「猎」只在表示熊狀怪獸時才會使用。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2024-01-01T15:25:43Z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99BFB1626FD38C719B1B93658ED41CDC_43</vt:lpwstr>
  </property>
</Properties>
</file>