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蠟、蜡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，「蜡」音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。故「蠟」與「蜡」為極易區分之字，可因聲辨字（根據不同的讀音確定不同的字）。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是指動植物或礦物所分離出之油質、用蠟做成可以照明的物品、以蠟塗抹、淡黃似蠟之色，如「蜂蠟」、「白蠟」、「石蠟」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、「蠟筆」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、「蠟燭」、「蠟淚」、「蠟封」、「蠟梅」、「蠟櫻」等。而「蜡（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）」則是指蠅蛆，為文言詞，今已不常用。「蜡（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）」則是指一種祭禮（於歲末大祭萬物），亦可用於固定詞彙「（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6"/>
          <w:szCs w:val="46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màzhà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）」（蝗蟲別名，又作「螞蚱」）中，如「大蜡」、「八蜡」、「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6"/>
          <w:szCs w:val="46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）蜡廟」（京劇劇名）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。現代語境中區分「蠟」和「蜡」，只要記住「蜡」的少數固定搭配，否則一律用「蠟」即可。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2024-01-01T16:21:31Z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DA0497232B94EB56062993652DB016F0_43</vt:lpwstr>
  </property>
</Properties>
</file>