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陸居民臺灣正體字講義》一簡多繁辨析之「隸、隶」→「隶」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，「隶」音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。故「隸」與「隶」為極易區分之字，可因聲辨字（根據不同的讀音確定不同的字）。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是指附屬、職位低微的官吏、百姓、古代稱地位卑賤或供人役使之人、一種字體（即「隸書」）、學習、姓氏，如「隸屬」、「直隸」、「隸僕」（職官名或僕役）、「萌隸」（百姓）、「奴隸」等。而「隶（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dài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）」則是指及、到（同「逮」）或二一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四部首之一，為文言詞，今已不常用。「隶（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）」則是指本，為文言詞，今已很少使用。「隶（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）」則是指餘，為文言詞，今已不常用。「隶（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dì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）」則是指狐子，為文言詞，今已很少使用。現代語境中絕大多數情況均用「隸」，「隶」字一般只在作部首時使用。需要注意的是，只有「隸」可作姓氏。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偏旁辨析：只有「隶」可作偏旁，且常作部首，如「捸」、「埭」、「康」、「逮」、「棣」、「殔」、「隸」、「齂」等。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AC2D97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2024-01-05T02:06:29Z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788D9CB4EF61E6883FB5946565B1089C_43</vt:lpwstr>
  </property>
</Properties>
</file>