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）」則是指佔優勢、贏對方、超越、克制、制服、優美、美好，如「勝負」、「勝敗」、「反敗為勝」、「勝局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優勝」、「獲勝」、「全勝」、「大獲全勝」、「決勝」、「不勝」、「取勝」、「得勝」、「制勝」、「致勝」、「險勝」、「勝利」、「勝算」、「勝訴」、「哀兵必勝」、「每戰必勝」、「百戰百勝」、「略勝一籌」、「穩操勝券」、「勝券在握」、「勝之不武」、「聊勝於無」、「勝地」、「名山勝景」、「名勝」、「名勝古蹟」、「濟勝之具」、「引人入勝」等。而「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5EAD8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2ACC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2024-06-14T12:19:11Z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