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圖」、「背面」、「刀背」、「腳背」、「山背」（山的背面）、「背著太陽」、「背水一戰」、「背道而馳」、「違背」、「背叛」、「背反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2024-03-23T17:16:02Z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