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陸居民臺灣正體字講義》一簡多繁辨析之「牠、它」→「它」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牠」音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tā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，「它」音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tā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tuó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牠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是動物之第三人稱代詞，如「牠們」（兩隻以上的動物合稱）等。而「它（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tā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蛇、無生物的第三身指稱詞（專指人以外的無生物）、異、別的，如「它們」（代名詞，稱不止一個的事物）、「它山之石，可以為錯」（別座山上的石頭，可以取來製作治玉的磨石，指別國的賢才可以用來治理本國，後比喻借助外力，改正自己的缺失）等。「它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tuó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）」則是用於固定詞彙「橐它（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tuótuó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）」（指駱駝）中，為文言詞，今已不常用。現代語境中區分「牠」和「它（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tā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）」，只要記住「牠」是動物之第三人稱代詞（一般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不用於無生物），而「它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tā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」通常是無生物之第三人稱代詞（一般不用於動物）。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偏旁辨析：只有「它」可作偏旁，如「佗」、「岮」、「沱」、「坨」、「陀」、「柁」、「砣」、「袉」、「紽」、「舵」、「蛇」、「跎」、「詑」、「酡」、「鉈」、「駝」、「鴕」、「鮀」等。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2024-01-06T19:27:22Z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5AAFDBB8FB51489F4CEC9965FF9E391E_43</vt:lpwstr>
  </property>
</Properties>
</file>