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居」、「殊途同歸」、「天下大同」、「合同」、「有事同你商量」、「我同他一起去看電影」等。「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除姓名外今一般都用「同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需要注意的是，「同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tóng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1-06T22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96E47F4443B105F51179A6515CB02E7_43</vt:lpwstr>
  </property>
</Properties>
</file>