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陸居民臺灣正體字講義》一簡多繁辨析之「弄、衖」→「弄」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弄」音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nòng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lòng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，「衖」音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lòng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弄（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nòng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把玩、玩賞、遊戲、玩耍、彈奏、一種樂曲、妝飾、修飾、搖動、攪動、處理、探察、追究、取得、與人淫亂、勾搭，如「弄月」（指賞月）、「舞文弄墨」、「舞槍弄棒」、「玩弄」、「戲弄」、「逗弄」、「耍弄」、「弄法」、「弄權」、「弄笛」、「弄簫」、「江南弄」、「梅花三弄」、「搔首弄姿」、「弄得」、「弄壞」、「弄乾淨」、「弄明白」、「弄清」等。「弄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lòng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」則是指小巷道，如「巷弄」、「弄堂」等。而「衖」則是南方對小巷之稱呼（同「弄（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lòng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）」），今已不常用。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現代語境中一般都用「弄」，「衖」通常出現於古籍中。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偏旁辨析：只有「弄」可作偏旁，如「哢」、「梇」、「筭」等。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2024-01-09T11:06:57Z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0D2393298659DED77D6B9D6542EDAA84_43</vt:lpwstr>
  </property>
</Properties>
</file>