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陸居民臺灣正體字講義》一簡多繁辨析之「骯、肮」→「肮」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骯」音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。故「骯」與「肮」為極易區分之字，可因聲辨字（根據不同的讀音確定不同的字）。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骯（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專用於固定詞彙「骯髒（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āngzāng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）」（汙穢、不潔；比喻窩囊、惡劣）中。「骯（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）」則專用於固定詞彙「骯髒（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kǎngzǎng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）」（體胖；高亢剛直之狀）中。而「肮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」則是指咽喉大脈，如「搤肮拊背（</w:t>
      </w:r>
      <w:r>
        <w:rPr>
          <w:rFonts w:hint="eastAsia" w:ascii="GB Pinyinok-C" w:hAnsi="GB Pinyinok-C" w:eastAsia="GB Pinyinok-C" w:cs="GB Pinyinok-C"/>
          <w:kern w:val="2"/>
          <w:sz w:val="48"/>
          <w:szCs w:val="48"/>
          <w:lang w:val="en-US" w:eastAsia="zh-TW" w:bidi="ar-SA"/>
          <w14:ligatures w14:val="none"/>
        </w:rPr>
        <w:t>èhángfǔbèi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）」（指掐著咽喉按住背部，比喻抓住要害使對手無反抗能力）等。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現代語境中除「搤肮拊背」一詞外一般都是用「骯」。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2024-01-09T23:47:13Z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17BADEB10060A93CF8209E655752ACEA_43</vt:lpwstr>
  </property>
</Properties>
</file>