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陸居民臺灣正體字講義》一簡多繁辨析之「逼、偪」→「逼」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，「偪」音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逼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是指接近、威脅、強迫、驅逐、狹窄、非常（程度深），如「逼近」、「緊逼」、「進逼」、「逼迫」、「催逼」、「逼債」、「咄咄逼人」、「逼上梁山」、「威逼利誘」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、「逼宮」、「逼仄」、「逼真」、「逼肖」等。而「偪（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）」則是指侵迫（同「逼」）、相近、束腿（纏縛腳脛，使跳騰輕便，俗稱為「綁腿」），如「偪仂（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bīlè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）」（強迫、脅迫，又作「逼勒」）、「偪臣」（權重逼君的大臣）、「僭上偪下」（指冒用上級的服飾及侵迫下級的權益，即超越本分的意思）等。「偪（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）」則是專用於固定詞彙「偪陽」（國名，春秋小國，位今山東省嶧（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）縣；複姓）中。現代語境中除「偪仂」、「偪臣」、「僭上偪下」和「偪陽」外一般都是用「逼」。需要注意的是，複姓「偪陽」只能用「偪（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2024-01-17T21:52:31Z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9005DB596EA62AE62D8EA865C14F00C1_43</vt:lpwstr>
  </property>
</Properties>
</file>