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陸居民臺灣正體字講義》一簡多繁辨析之「皓、皜、暠」→「皓」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皓、皜」音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hào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，「暠」音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gǎo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明亮、白、潔白、善、美妙、白髮長者、姓氏，如「皓月」、「皓腕」（白嫩的手腕，多用於女性）、「皓皓」（潔白的樣子；曠達的樣子；廣大的樣子；光明的樣子）、「明眸皓齒」、「商山四皓」（秦末隱士東園公、夏黃公、綺里季、甪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）里先生四人）等。而「皜」則是指潔白（同「皓」），如「皜皜」（光明潔白的樣子）等。而「暠」則是指明亮潔白，為文言詞，今已不常用。現代語境中除「皜皜」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外一般都是用「皓」，「暠」通常只見於古書中，注意「皓皓」和「皜皜」含義略有不同。需要注意的是，只有「皓」可作姓氏。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偏旁辨析：只有「皓」可作聲旁，如「澔」等。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2024-01-17T22:34:21Z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FFDD57F8703ACB0CCD9BA86575944067_43</vt:lpwstr>
  </property>
</Properties>
</file>