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家庭」、「大方之家」、「家父」、「家母」、「家兄」、「家事」、「家人」、「家畜」、「家禽」、「家財」、「家產」、「家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、「故天子建國，諸侯立家」、「專家」、「文學家」、「農家」、「商家」、「酒家」、「少東家」、「自家」、「咱（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80C2"/>
    <w:rsid w:val="5FFFB0CF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8C6FDEE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E3F59F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2024-03-19T00:14:29Z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3B4277FAFF551DA916367B6581EDB1CA_43</vt:lpwstr>
  </property>
</Properties>
</file>