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陸居民臺灣正體字講義》一簡多繁辨析之「啖、啗、噉」→「啖」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啖、啗、噉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」是指吃、給人食物吃、誘人從己意、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，如「啖飯」、「啖粥」、「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啖噬」（指吞食）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、「大啖一番」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啗」則是指吃（同「啖」）或以利誘惑他人，如「餘桃啗君」（比喻愛憎喜怒無常）等。而「噉」則是同「啖」、同「喊」或作姓氏。現代語境中區分「啖」、「啗」和「噉」，只要記住除「餘桃啗君」一詞和姓氏外一般都是用「啖」。需要注意的是，「啖」和「噉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偏旁辨析：只有「啖」可作偏旁，如「㗵」等。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2024-01-24T18:53:22Z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1D6B3869D877BDD14FA1B165BC334F0E_43</vt:lpwstr>
  </property>
</Properties>
</file>