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陸居民臺灣正體字講義》一簡多繁辨析之「啖、啗、噉」→「啖」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啖、啗、噉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dàn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」是指吃、給人食物吃、誘人從己意、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，如「啖飯」、「啖粥」、「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啖噬」（指吞食）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、「大啖一番」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啗」則是指吃（同「啖」）或以利誘惑他人，如「餘桃啗君」（比喻愛憎喜怒無常）等。而「噉」則是同「啖」、同「喊」或作姓氏。現代語境中區分「啖」、「啗」和「噉」，只要記住除「餘桃啗君」一詞和姓氏外一般都是用「啖」。需要注意的是，「啖」和「噉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偏旁辨析：只有「啖」可作偏旁，如「㗵」等。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2024-01-24T18:53:22Z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1D6B3869D877BDD14FA1B165BC334F0E_43</vt:lpwstr>
  </property>
</Properties>
</file>