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陸居民臺灣正體字講義》一簡多繁辨析之「棹、櫂」→「棹」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棹（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」是指船槳（同「櫂」）、船（同「櫂」）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或划船、泛舟、搖槳（同「櫂」）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櫓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棹」（伐水使船前進的器具）、「歸棹」（返航的船隻）、「返棹」（把船開回來，泛指返回）、「棹歌」（船夫行船時所唱的歌）等。「棹（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）」則是指一種有腳之平面傢俱（同「桌」），如「油棹」（廚役為堆置碗碟等所用長方形的桌子）等。而「櫂」則是指划船之槳、划船、行舟、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船的代稱，如「征櫂」等。現代語境中區分「棹」和「櫂」，只要記住除「征櫂」外一般都是用「棹」。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2024-01-24T19:31:19Z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849B91D2DB52E63D46A9B165CC7E2782_43</vt:lpwstr>
  </property>
</Properties>
</file>