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嘗、嚐」→「尝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、嚐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ch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辨別滋味（亦泛指吃、喝，同「嚐」）、試探、試驗、經歷、體驗、曾經、古時之秋祭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嘗」（品嘗一下，吃吃看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臥薪嘗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嘗試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艱苦備嘗」、「飽嘗戰禍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淺嘗輒止」、「何嘗」（未曾、從來沒有；並非）、「孟嘗君」（戰國時齊之公族，姓田氏，名文，相齊，封於薛）等。而「嚐」則是專指以口辨別滋味，亦泛指吃、喝，同「嘗」，如「品嚐」、「飽嚐」、「淺嚐」、「偷嚐禁果」等。現代語境中區分「嘗」和「嚐」，只要記住「嚐」只能表示與吃喝有關之意（為「口」部）且一般不用於成語和「嘗嘗」一詞，若非此情形則一律用「嘗」即可。需要注意的是，只有「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析：只有「嘗」可作聲旁，如「嚐」、「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498C3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9E8D57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2-07T09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B08964EA9D001D47E6B1651FF0BF18_43</vt:lpwstr>
  </property>
</Properties>
</file>