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然無存」、「放蕩」、「浪蕩子」、「蕩舟」、「蕩漾」、「蕩槳」、「蕩滌」（指洗滌）、「動蕩」、「閒蕩」、「遊蕩」、「漂蕩」、「飄蕩」、「蕩子」（遊子，指遠行不歸，流蕩忘返的人，亦作「宕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「飄飄蕩蕩」、「傾家蕩產」、「空空蕩蕩」、「浩浩蕩蕩」、「坦蕩」等。而「盪」則是指洗滌杯盤碗碟等之器物、洗滌、洗淨、掃除、掃蕩、擺動、搖動、交替、推移，如「振盪」、「震盪」、「激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盪」（指飄蕩）、「擺盪」（搖擺晃動）、「拂盪」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2024-02-09T00:06:53Z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F7C8271C2E4D85A64BC4BA65776B2EFD_43</vt:lpwstr>
  </property>
</Properties>
</file>