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蕩然無存」、「放蕩」、「浪蕩子」、「蕩舟」、「蕩漾」、「蕩槳」、「蕩滌」（指洗滌）、「動蕩」、「閒蕩」、「遊蕩」、「漂蕩」、「飄蕩」、「蕩子」（遊子，指遠行不歸，流蕩忘返的人，亦作「宕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「飄飄蕩蕩」、「傾家蕩產」、「空空蕩蕩」、「浩浩蕩蕩」、「坦蕩」等。而「盪」則是指洗滌杯盤碗碟等之器物、洗滌、洗淨、掃除、掃蕩、擺動、搖動、交替、推移，如「振盪」、「震盪」、「激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盪」（指飄蕩）、「擺盪」（搖擺晃動）、「拂盪」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2024-02-09T00:06:53Z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F7C8271C2E4D85A64BC4BA65776B2EFD_43</vt:lpwstr>
  </property>
</Properties>
</file>