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饑、飢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」→「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饥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饑、飢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是指五穀歉收之荒年，如「饑荒」、「饑饉」、「荐饑」（連年災荒，作物歉收）等。而「飢」則是指餓、不飽的、使挨餓，如「飢餓」、「飢渴」、「充飢」、「飢腸轆轆」等。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3ED4AE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EF442F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2024-02-22T21:44:43Z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34DD8806378859E058AF7B65997E6D5F_43</vt:lpwstr>
  </property>
</Properties>
</file>