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食欲」、「口腹之欲」、「民之所欲」、「魚我所欲也」、「欲哭無淚」、「暢所欲言」、「搖搖欲墜」等。而「慾」則是指兩性間所引起之生理衝動與需求，如「情慾」、「性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2024-03-23T22:29:49Z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72B36AFC4FC7379922B17B65DB05262D_43</vt:lpwstr>
  </property>
</Properties>
</file>