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陸居民臺灣正體字講義》一簡多繁辨析之「猶、犹」→「犹」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猶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，「犹」音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是指一種野獸（似猴而性多疑）、仍舊、還、如同、尚且、謀略（通「猷」）、姓氏，如「猶豫」、「猶疑」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、「雖敗猶榮」、「困獸猶鬥」、「過猶不及」、「意猶未盡」、「猶如」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、「雖死猶生」、「猶太人」、「天作孽猶可違，自作孽不可活」等。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而「犹（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）」則是獸名，為文言詞，今已不常用。「犹（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）」則是指犬吠聲，為文言詞，今已很少使用。現代語境中一般都是用「猶」，「犹」通常只見於古書中。需要注意的是，只有「猶」可作姓氏。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偏旁辨析：只有「猶」可作聲旁，如「蕕」等。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2024-02-07T10:37:24Z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9D3BFF1E76300B3947A1C365F0A17DED_43</vt:lpwstr>
  </property>
</Properties>
</file>