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陸居民臺灣正體字講義》一簡多繁辨析之「稜、棱」→「棱」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稜、棱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léng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稜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是指物體面上凸起或面與面之交接處形成的頂角，或指打，如「稜角」、「模稜」（比喻態度、意見或語言含糊不定，如「模稜兩可」等）、「嶒（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céng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）稜」（高峻的樣子，亦作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「嶒崚」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「崚嶒」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）、「稜稜」（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léngléng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，指寒冷的樣子或威嚴不阿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；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léngleng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，形容怒目而視）、「觚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稜」（殿堂上最高的地方）、「威稜」（聲威、聲勢）、「稜鏡」、「稜線」、「稜柱體」、「稜錐」、「有稜有角」等。而「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」則是指木材四角交接處或威嚴，如「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臺」（「棱錐臺」的簡稱，棱錐體去掉頂角所形成的錐狀平臺）、「眉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」（眉毛生長鼓出的部位）、「柧（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」（殿堂上最高的地方，同「觚稜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」）、「剛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」（剛直而威如鋒稜）、「翹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」（物體失去平正而彎曲突揚）、「首鼠模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」（遲疑不決，含糊不清的樣子）等。現代語境中區分「稜」和「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」，只要記住除「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臺」、「眉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」、「柧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」和「首鼠模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外一般都是用「稜」。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偏旁辨析：只有「稜」可作聲旁，如「薐」等。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2024-02-08T21:03:04Z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D8C59824D7548FAF0D83C5651B43F196_43</vt:lpwstr>
  </property>
</Properties>
</file>