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陸居民臺灣正體字講義》一簡多繁辨析之「奔、逩」→「奔」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，「逩」音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奔（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是指急走、快跑、趕赴、驅逐、驅趕、逃走、逃亡、女子不按禮教私與男子結合、姓氏，如「狂奔」、「奔走」、「奔忙」、「狼奔豕突」、「東奔西走」、「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乘奔御風」、「奔喪」、「各奔前程」、「嫦娥奔月」、「奔命」（為完成某件事情而奔走忙碌；傳達緊急命令）、「疲於奔命」、「奔逃」、「林沖夜奔」、「私奔」等。「奔（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直往、投向、靠近，如「投奔」、「逃奔」、「奔命」（快速地跑）、「沒奔頭」（指沒前途、沒希望，反之則稱「有奔頭」）、「奔井投河」（投水自殺，亦作「投河逩井」）等。而「逩」則是指前往、直趨，如「投河逩井」（同「奔井投河」）等。現代語境中區分「奔」和「逩」，只要記住除「投河逩井」外一般都是用「奔」即可。需要注意的是，只有「奔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偏旁辨析：只有「奔」可作偏旁，如「渀」、「逩」、「錛」等。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2024-02-10T10:51:57Z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1EC9516B0F27F6600E96C765317D4E6C_43</vt:lpwstr>
  </property>
</Properties>
</file>