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穀、谷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是指糧食作物之總稱、俸祿、進食、養育、生存、生長、善、美或姓氏，如「五穀豐登」、「五穀雜糧」、「穀物」、「穀倉」、「辟穀」（道教的一種禁食方法）、「穀雨」（二十四節氣之一）等。而「谷（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）」則是指山間水道或低地、困窮、姓氏或二一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四部首之一，如「山谷」、「河谷」、「溪谷」、「低谷」、「谷底」、「進退維谷」等。「谷（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）」則用於固定詞彙「吐谷渾」（古代少數民族之一）之中。需要注意的是，「穀」和「谷（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穀」和「谷」均可作聲旁，絕大多數情況用「谷」，如「俗」、「卻」、「𠗖峪」、「浴」、「容」、「郤」、「谻」、「焀」、「谹」、「欲」、「裕」、「傛」、「塎」、「谼」、「綌」、「谽」、「輍」、「鋊」、「谾」、「豁」等，極少數情況用「穀」，如「濲」等。注意，「裕」為形聲字，其字理不可解釋為「豐衣足食」，原因是「谷」無任何有關食物之義，只有「穀」可表示糧食作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9F0185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2024-01-05T01:38:32Z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93FB66004520E076ACB87B6502142AD1_43</vt:lpwstr>
  </property>
</Properties>
</file>