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陸居民臺灣正體字講義》一簡多繁辨析之「欣、訢」→「欣、䜣」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。注意「訢」用於姓名時簡化為「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䜣」，否則簡化為「欣」。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喜樂、悅服、擁戴、姓氏，如「欣賞」、「欣慰」、「欣喜」、「欣悅」、「歡欣」、「欣戴」（心悅誠服地擁戴）、「欣欣」（喜悅的樣子，如「欣欣得意」、「欣欣自得」等；草木興盛繁榮的樣子，如「欣欣向榮」等）、「欣然」（喜悅的樣子，如「欣然忘憂」等）、「歡欣鼓舞」、「欣喜若狂」等。而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）」則是指喜樂（通「欣」）或作姓氏，如「訢訢」（喜樂的樣子）、「奕訢」（晚清人名，封恭親王）等。「訢（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感應、融合，如「訢合」（指感通）等。現代語境中區分「欣」和「訢」，只要記住除「訢訢」、「奕訢」和「訢合」外一般都是用「欣」，注意「欣欣」之義比「訢訢」更廣。需要注意的是，「欣」與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」作姓氏時簡化為「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）」而不可簡化為「欣」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偏旁辨析：只有「欣」可作偏旁，如「掀」、「焮」等。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41C3625B3BA1FA69A107C965F1A4E56B_43</vt:lpwstr>
  </property>
</Properties>
</file>