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牌」、「掛名」、「掛擋」、「掛燈結彩」、「羚羊掛角」、「掛羊頭賣狗肉」、「掛齒」、「掛心」、「掛懷」、「掛慮」、「掛念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2024-02-22T23:03:01Z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914483E04E73D5833A7DCE653A345CD3_43</vt:lpwstr>
  </property>
</Properties>
</file>