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陸居民臺灣正體字講義》一簡多繁辨析之「蠶、蚕」→「蚕」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蠶」音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cán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，「蚕」音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tiǎn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。故「蠶」與「蚕」為極易區分之字，可因聲辨字（根據不同的讀音確定不同的字）。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蠶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是鱗翅目「蠶蛾科」和「天蠶科」昆蟲之通稱，亦可指「養蠶」或指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如蠶吃桑葉一般侵佔或聚斂，如「蠶蛾」、「天蠶」、「冰蠶」、「沙蠶」、「石蠶」、「殭蠶」、「茶蠶」、「蠶眠」、「蠶寶寶」、「蠶頭燕尾」（書法上稱橫畫起筆回鋒，隆起如蠶頭之形，收筆頓筆挑起，具雁尾之狀）、「臥蠶眉」、「目下有臥蠶」、「蠶豆」（植物名）、「蠶食」、「蠶食鯨吞」等。而「蚕」則是專用於固定詞彙「蜸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qiǎn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）蚕」（指蚯蚓）中。現代語境中區分「蠶」和「蚕」，只要記住除「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蜸蚕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」一詞外一律用「蠶」即可。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偏旁辨析：只有「蚕」可作偏旁，如「䘉」（「蠶」之異體）等。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2024-02-18T17:56:33Z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1EB454875F1719353B88D265CF3C3B22_43</vt:lpwstr>
  </property>
</Properties>
</file>