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陸居民臺灣正體字講義》一簡多繁辨析之「鉛、鈆」→「铅」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鉛」音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，「鈆」音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是指化學元素（金屬元素之一）、鉛製的、含鉛質的、筆、用以書寫之鉛條、古代女子用以化妝之「鉛粉」、錫之類，如「鉛條」、「鉛淚」（眼淚如融鉛般地滴滴落下）、「鉛字」（用鉛、銻（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）、錫等原料製成的印刷或打字用的活字）、「鉛印」、「鉛版」（用鉛字排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成的印刷版）、「鉛封」、「鉛球」、「鉛錘」、「鉛直」（垂直於水平面的）、「鉛筆」、「懷鉛握素」（指隨身攜帶紙筆，以便隨時隨地的記錄或著述）、「鉛黛」（粉黛，為古代婦女修飾容貌所用的化妝品）、「鉛華」（形容人或物外在的光鮮亮麗，如「洗盡鉛華」、「褪盡鉛華」等；古代女子化妝用的鉛粉）、「紅鉛」（胭脂和白粉；道教稱月經）等。「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）」則是指循，通「沿」，為文言詞，今已不常用。而「鈆（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）」則是指循、沿，通「沿」，為文言詞，今已不常用。「鈆（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）」則是指鐵，為文言詞，今已很少使用。現代語境中一般都是用「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」，「鈆」通常只見於古書中。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2024-02-19T20:00:50Z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51B0814A812AC1F1F8F5D3653C690677_43</vt:lpwstr>
  </property>
</Properties>
</file>