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陸居民臺灣正體字講義》一簡多繁辨析之「湧、涌」→「涌」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湧、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yǒng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湧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是指由下上出之水泉或水勢盛大翻騰，如「湧泉」（從下向上冒出的泉水；位於兩腳足心的穴道）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、「湧潮」（漲潮時水位突然增加，形成落差大而不連續的前鋒湧向上游的現象）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、「湧升流」（海水由深處向表面流動，該處海面水溫較四周為低）、「洶湧」（如「波濤洶湧」、「人聲洶湧」、「人心洶湧」、「洶湧澎湃」等）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潮湧」（指潮水洶湧奔騰）、「風起潮湧」（比喻事物相繼興起，聲勢浩大）、「風起雲湧」、「湧進」（水流或物體大量進入，亦作「湧入」）、「湧出」（水流或物體大量出現）、「湧現」（如泉水般大量出現）、「泉湧」（形容物量之多，如泉出自地下湧出，源源不絕，如「文思泉湧」、「思如泉湧」等）、「蜂湧」（指如蜂群集，如「蜂湧而出」等）等。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」則是指水向上騰冒而出（也指水波翻騰）或泛指事物騰湧而出，如「涌流」（液體噴瀉、奔流）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、「涌湍（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）」（水勢激急）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、「湓（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pén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）涌」（水翻騰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涌流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；指氣勢翻騰洶湧）、「涌裔（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）」（水波動盪的樣子）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、「風起水涌」（大風吹起，水波洶湧；同「風起潮湧」）、「波涌雲亂」（波濤洶湧，風雲變幻）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等。現代語境中區分「湧」和「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」，只要記住除「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涌流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涌湍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湓涌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涌裔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風起水涌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波涌雲亂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」外一般都是用「湧」即可。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」可作聲旁，如「慂」等。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BE35D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2024-02-25T22:38:04Z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6D404E020D5748D72702DC6556A44754_43</vt:lpwstr>
  </property>
</Properties>
</file>