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是指茂盛貌、積聚、凝滯、怨恨、愁悶、植物香草名，如「鬱鬱蒼蒼」、「鬱鬱蔥蔥」、「鬱積」、「鬱結」、「憂鬱」、「鬱鬱」、「鬱鬱寡歡」、「鬱鬱而終」、「鬱悶」、「鬱堙（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）不偶」（指埋沒不得志，「不偶」指運氣不好）、「鬱金香」、「鬱郁」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指芳香）等。而「郁」則是指文采豐盛、香氣濃烈或姓氏，如「文采郁郁」、「濃郁」、「醲郁」、「馥郁」、「芬郁」、「醇郁」、「淑郁」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AFF4F50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C3B95B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B93363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64D5F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2024-04-08T20:09:27Z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63894DEAA79F5893ABC17C65EEF10FDF_43</vt:lpwstr>
  </property>
</Properties>
</file>