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嶽、岳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岳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嶽、岳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yuè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嶽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高大之山（常借指名山）或姓氏，如「三山五嶽」、「東嶽泰山」、「西嶽華山」、「南嶽衡山」、「北嶽恆山」、「中嶽嵩山」等。而「岳」則是指大山（同「嶽」）、對妻父母之稱呼或姓氏，如「岳父」、「岳母」、「岳飛」（南宋抗金名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、「岳不群」（金庸武俠小說中的人物）等。現代語境中表示大山一般用「嶽」，而表示對妻父母之稱呼則必須用「岳」。需要注意的是，「嶽」和「岳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偏旁辨析：只有「岳」可作偏旁，如「捳」、「㴈」等。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B7AC1F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A303F8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2024-02-10T01:42:24Z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4ECE675345EC7024E0657E6522ED4695_43</vt:lpwstr>
  </property>
</Properties>
</file>