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4"/>
          <w:szCs w:val="54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是指把零散的穀物聚攏、用刀削去物體表面之物、擦拭、除、比喻剝削或聚斂、比喻訓斥或責罵，如「刮鬍子」、「刮腿毛」、「刮魚鱗」、「刮目相看」、「搜刮財物」、「被上司刮了一頓」等。而「颳」則是專指吹襲，如「颳風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、「冰前颳雪」等。現代語境中區分「刮」和「颳」只需要記住「颳」表示吹襲之意，如非此義則必須用「刮」。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2023-12-16T23:08:15Z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0DDA9C0AA1B744390A737E65BC65D8B2_43</vt:lpwstr>
  </property>
</Properties>
</file>