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窮凶極惡」、「窮凶惡極」、「窮凶極虐」、「凶猛」、「凶悍」、「凶暴」、「凶橫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）」、「凶氣」、「凶人」、「行凶」、「逞凶」、「凶手」、「凶嫌」、「凶犯」、「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凶器」、「凶殺」、「凶案」、「凶險」、「凶兆」、「吉凶」、「趨吉避凶」、「逢凶化吉」、「凶宅」、「凶日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6D6A"/>
    <w:rsid w:val="5FFF94EF"/>
    <w:rsid w:val="5FFFABC9"/>
    <w:rsid w:val="5FFFB0CF"/>
    <w:rsid w:val="615F2A84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61D5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CFFC3602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DDC20ED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2024-06-10T16:20:13Z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53A64E1224784EAE72777E65316FB13D_43</vt:lpwstr>
  </property>
</Properties>
</file>