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升、昇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升、昇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美酒三升」、「升堂」、「升降」、「直升機」、「升旗」、「升官」、「提升」、「升火」等。而「昇」則是指上升、晉級、登進、平穩、安寧或姓氏，如「旭日東昇」、「東昇西降」、「飛昇」、「昇仙」、「昇華」等。現代語境中區分「升」和「昇」，只要記住若與「日月星辰」或道教之「飛昇」有關（「昇華」由此衍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）則用「昇」，否則一般用「升」。需要注意的是，「升」和「昇」均可作姓氏，是兩個不同的姓，二者簡化後相同，極難區分。注意，「昇」用於姓名時可不簡化，如「畢昇（毕昇）」等。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偏旁辨析：「升」和「昇」均可作偏旁，如「呏」、「昇」、「陞」（同「升」）、「焺」、「髜」、「鵿」等。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2023-12-31T13:11:23Z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