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廠、厂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hǎn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故「廠」與「厂」為極易區分之字，可因聲辨字（根據不同的讀音確定不同的字）。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是指無壁的屋舍、馬舍、製造修理及存放器物之的場所、明代設立的特務機構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「工廠」、「鐵廠」、「琉璃廠」、「車廠」、「東廠」、「西廠」、「廠衛」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指山邊或二一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四部首之一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現代語境中一般都用「廠」，除部首之義外「厂」已很少使用。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偏旁辨析：只有「厂」可作偏旁（常作部首），如「反」、「厄」、「仄」、「厊」、「危」、「灰」、「厎」、「厏」、「厔」等。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EFDCAAB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2024-01-05T01:54:31Z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569FE53DF15795AEE1848465D423954D_43</vt:lpwstr>
  </property>
</Properties>
</file>