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tabs>
          <w:tab w:val="right" w:leader="dot" w:pos="8306"/>
        </w:tabs>
        <w:jc w:val="center"/>
      </w:pPr>
      <w:bookmarkStart w:id="30" w:name="_GoBack"/>
      <w:bookmarkEnd w:id="30"/>
      <w:r>
        <w:t>目录</w:t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_Toc393421805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2"/>
          <w:szCs w:val="32"/>
          <w:lang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>操作系统的限制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_Toc393421805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_Toc976899626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kern w:val="2"/>
          <w:szCs w:val="32"/>
          <w:lang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>nginx自身的限制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_Toc976899626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_Toc851384455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编译优化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_Toc851384455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_Toc1250503795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Worker Processes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_Toc1250503795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_Toc562899680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Worker Connections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_Toc562899680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_Toc2098042387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CPU Affinity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_Toc2098042387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_Toc870240169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Keep Alive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_Toc870240169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_Toc1039074445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hint="eastAsia" w:asciiTheme="minorHAnsi" w:hAnsiTheme="minorHAnsi" w:eastAsiaTheme="minorEastAsia" w:cstheme="minorBidi"/>
          <w:kern w:val="2"/>
          <w:szCs w:val="32"/>
          <w:lang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>硬件的限制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_Toc1039074445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_Toc845625171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t>Access log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_Toc845625171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_Toc765305208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Error log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_Toc765305208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_Toc68347754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Open File Cache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_Toc68347754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_Toc1025931854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Buffers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_Toc1025931854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_Toc972514339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彻底避免磁盘IO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_Toc972514339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_Toc1462640418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网络IO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_Toc1462640418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_Toc1538186783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四</w:t>
      </w:r>
      <w:r>
        <w:rPr>
          <w:rFonts w:hint="eastAsia" w:asciiTheme="minorHAnsi" w:hAnsiTheme="minorHAnsi" w:eastAsiaTheme="minorEastAsia" w:cstheme="minorBidi"/>
          <w:kern w:val="2"/>
          <w:szCs w:val="32"/>
          <w:lang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>课堂优化内容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_Toc1538186783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_Toc405003995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如何自定义返回给客户端的404错误页面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_Toc405003995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_Toc245644452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color w:val="FF0000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color w:val="FF0000"/>
          <w:kern w:val="2"/>
          <w:szCs w:val="28"/>
          <w:lang w:val="en-US" w:eastAsia="zh-CN" w:bidi="ar-SA"/>
        </w:rPr>
        <w:t>如何查看服务器状态信息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_Toc245644452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color w:val="FF0000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_Toc677031966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优化并发量(如果客户端访问服务器提示“Too many open files”如何解决)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_Toc677031966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_Toc310305191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优化前使用ab高并发测试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_Toc310305191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_Toc1962446087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修改Nginx配置文件，增加并发量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_Toc1962446087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_Toc415392630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优化Linux内核参数（最大文件数量）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_Toc415392630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_Toc740611002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d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. 优化后测试服务器并发量（因为客户端没调内核参数，所以在proxy测试）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_Toc740611002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_Toc1589840589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优化Nginx数据包头部缓存(如何解决客户端访问头部信息过长)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_Toc1589840589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_Toc2146189718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如何让客户端浏览器缓存数据(本地缓存静态数据)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_Toc2146189718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_Toc14023153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color w:val="FF0000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color w:val="FF0000"/>
          <w:kern w:val="2"/>
          <w:szCs w:val="28"/>
          <w:lang w:val="en-US" w:eastAsia="zh-CN" w:bidi="ar-SA"/>
        </w:rPr>
        <w:t>日志切割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_Toc14023153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color w:val="FF0000"/>
          <w:kern w:val="2"/>
          <w:szCs w:val="28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_Toc1974534985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把旧的日志文件重命名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_Toc1974534985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_Toc1195553064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Kill -USR1 PID(nginx的进程PID号)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_Toc1195553064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_Toc1417084408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对页面进行压缩处理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_Toc1417084408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_Toc1991020835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>开启文件缓存功能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_Toc1991020835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_Toc1968884750 </w:instrText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>附:常见错误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_Toc1968884750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9"/>
      </w:pPr>
      <w:r>
        <w:t>Nginx调优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14"/>
          <w:rFonts w:hint="eastAsia"/>
        </w:rPr>
      </w:pPr>
      <w:r>
        <w:t>引用</w:t>
      </w:r>
      <w:r>
        <w:rPr>
          <w:rStyle w:val="14"/>
          <w:rFonts w:hint="eastAsia"/>
        </w:rPr>
        <w:t>http://blog.sina.com.cn/polygun2000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14"/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对于Nginx调优,事实上没有很好的办法很大程度的优化Nginx,因为Nginx本身已经优化的足够好,相比Apache,最大的优化在make install时已经产生.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那为什么要学习Nginx调优呢,一方面时因为nginx有很多的配置项,这些选项会影响Nginx的行为.但是,这些选项的默认设置并不是完全针对高负载的状态,所以需要针对性调整.另一方面,Nginx运行的OS的设置也会影响Nginx的运行,可以根据需求进行调整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sz w:val="32"/>
          <w:szCs w:val="32"/>
        </w:rPr>
      </w:pPr>
      <w:bookmarkStart w:id="0" w:name="_Toc393421805"/>
      <w:r>
        <w:rPr>
          <w:rFonts w:hint="default"/>
          <w:sz w:val="32"/>
          <w:szCs w:val="32"/>
        </w:rPr>
        <w:t>操作系统的限制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Nginx是跨平台的,各个平台都有各自的高性能event polling(时间轮询)方法,所以选择自己熟悉的OS是最大的优化方案.在生产环境中,不要吧Nginx运行在Windows上,Nginx的作者明确说明不支持该方法.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在nginx中，可以在配置文件中指定所使用的event polling模型，指令如下: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use epoll;  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/>
      </w:pPr>
      <w:r>
        <w:t>`ulimit -a`命令所列出来的这些参数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这些参数是nginx无法超越的。例如，在许多系统中，默认允许打开的最大文件数为1024，如果nginx运行在这个环境下，那么当流量大时就会出现(24: Too many open files) 错误。而nginx的处理能力远不止1024，因此这个参数必须调整。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sz w:val="32"/>
          <w:szCs w:val="32"/>
        </w:rPr>
      </w:pPr>
      <w:bookmarkStart w:id="1" w:name="_Toc976899626"/>
      <w:r>
        <w:rPr>
          <w:rFonts w:hint="default"/>
          <w:sz w:val="32"/>
          <w:szCs w:val="32"/>
        </w:rPr>
        <w:t>nginx自身的限制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2" w:name="_Toc851384455"/>
      <w:r>
        <w:rPr>
          <w:rFonts w:hint="default"/>
          <w:sz w:val="28"/>
          <w:szCs w:val="28"/>
        </w:rPr>
        <w:t>编译优化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默认的nginx编译选项是用debug模式(-g)的（debug模式会插入很多跟踪和ASSERT之类），编译以后一个nginx可执行文件有好几MB。去掉nginx的debug模式编译，编译以后只有几百KB。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在源码auto/cc/gcc中，在最后几行中找到如下内容: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    # debug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    CFLAGS=”$CFLAGS -g”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把CFLAGS这一行删除或者注释掉，然后再编译即可。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另外，如果只是把nginx作为web server，那么可以禁用一些用不到的modules，可以减少内存footprint(足迹)，提高服务器性能。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./configure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--prefix=/webserver/nginx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--without-mail_pop3_module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--without-mail_imap_module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--without-mail_smtp_module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--with-http_ssl_module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--with-http_stub_status_module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--with-http_gzip_static_module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3" w:name="_Toc1250503795"/>
      <w:r>
        <w:rPr>
          <w:rFonts w:hint="default"/>
          <w:sz w:val="28"/>
          <w:szCs w:val="28"/>
        </w:rPr>
        <w:t>Worker Processes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worker process是整个nginx的关键，一旦主进程绑定到了指定的IP/Port上以后，主进程会使用指定的用户派生出worker process，这些worker process会处理所有的用户请求。worker process不是多线程的，不需要将每个connection在不同CPU内核间切换，因此运行多个worker process是必然的，通常每个CPU core(核)对应一个worker process。通常，如果超过4个worker process，那么CPU肯定不会成为瓶颈了，因为在CPU成为瓶颈之前，nginx的其他部分肯定已经不行了。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cat /proc/cpuinfo |grep 'core id'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4" w:name="_Toc562899680"/>
      <w:r>
        <w:rPr>
          <w:rFonts w:hint="default"/>
          <w:sz w:val="28"/>
          <w:szCs w:val="28"/>
        </w:rPr>
        <w:t>Worker Connections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worker connctions是一个有点"怪异"的概念，我不确定这个指令的确切目的。但是可以确定的是这个指令可以有效的限制每个worker process在同一时间可以维护多少个连接。如果非要我猜的话，我认为这个指令是一个保险机制，为了防止错误配置的keep-alive耗尽可用端口。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在默认配制文件中，worker connections的值是1024。通常一个浏览器会针对一个站点打开2个连接，那么最大可以并发服务的用户数量为512个。这个数字看起来不小了，但是考虑到keep-alive默认的timeout值是65，那么意味着其实我们每秒只能处理8个connection。显然这个数字超过了大多数人的需求，尤其是当我们使用2-4个worker process的时候。但是对于大流量的站点，并且打开了keep-alvie，那么应该时刻考虑到这一点。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当考虑worker connections的值的时候，其实很简单，流量增加就增加这个值。2048对于绝大多数人应该够用了，不过如果你的站点真的增长这么快的话，那么最大该设置多大，只有你自己尝试了。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5" w:name="_Toc2098042387"/>
      <w:r>
        <w:rPr>
          <w:rFonts w:hint="default"/>
          <w:sz w:val="28"/>
          <w:szCs w:val="28"/>
        </w:rPr>
        <w:t>CPU Affinity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设置CPU affinity的意思是告诉nginx，每个worker process应该使用哪一个CPU core，指定以后该worker process只会使用你指定的那个CPU core。请小心的做这个配置，因为OS的CPU调度器在处理负载均衡方面远比人类做的更好。如果你确实认为你需要在CPU调度器层面做优化的话，你可以选择不同的CPU调度器，不过你需要清楚的知道你自己在干什么，如果不知道，不要碰这个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6" w:name="_Toc870240169"/>
      <w:r>
        <w:rPr>
          <w:rFonts w:hint="default"/>
          <w:sz w:val="28"/>
          <w:szCs w:val="28"/>
        </w:rPr>
        <w:t>Keep Alive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keep alive是一个HTTP的特性，其允许用户agent(浏览器)和服务器之间保持连接，以便其他请求共用或者直到指定的timeout时间到达。这个特性事实上并不会改善我们的nginx服务器性能，因为nginx自己可以非常好的处理空闲连接。nginx作者指出，处理10000个空闲连接只耗费2.5MB的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在这里提到keep alive的目的很简单。keep alive对于终端用户感觉到的等待时间影响是巨大的。如果你的站点看起来载入很快，那么用户会很开心。Amazon做过调查，用户感觉的等待时间和最终业务成交量之间有直接的关系。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keep alive可以避免在创建HTTP连接过程中许多无用操作，因此它的作用才如此明显。一般我们不需要65这么大的timeout值，但推荐你将这个值设置在10-20之间。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keepalive_timeout 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tcp_nodelay and tcp_nopush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这两个参数的用途很难理解，因为它们在很底层的网络部分影响nginx。一个简单肤浅的解释是这两个指令控制OS如何处理网络缓冲，何时将他们刷新给最终用户。因为这两个参数不会明显提高或改变任何事情，如果你不明白这两个参数的含义，那我建议你不用碰它，保持默认值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sz w:val="32"/>
          <w:szCs w:val="32"/>
        </w:rPr>
      </w:pPr>
      <w:bookmarkStart w:id="7" w:name="_Toc1039074445"/>
      <w:r>
        <w:rPr>
          <w:rFonts w:hint="default"/>
          <w:sz w:val="32"/>
          <w:szCs w:val="32"/>
        </w:rPr>
        <w:t>硬件的限制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上边已经讨论了OS，nginx本身的一些限制，现在让我们看看怎么把服务器的性能压榨到底。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服务器上能成为瓶颈的就CPU,内存和IO。对于nginx来说，CPU和内存都不会是瓶颈。因此瓶颈只会产生在IO部分。硬盘相对于CPU和内存来说，是非常非常慢的设备。硬盘读取和写入是非常耗时的操作，因此我们需要尽量减少nginx对硬盘的读写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sz w:val="28"/>
          <w:szCs w:val="28"/>
        </w:rPr>
      </w:pPr>
      <w:bookmarkStart w:id="8" w:name="_Toc845625171"/>
      <w:r>
        <w:rPr>
          <w:rFonts w:hint="eastAsia"/>
          <w:sz w:val="28"/>
          <w:szCs w:val="28"/>
        </w:rPr>
        <w:t>Access log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nginx默认会将每个请求写入到日志文件中，日志可以用来审计和统计。但是记录日志的操作会带来IO开销。如果你不需要记录日志，直接关闭这个选项就好。如果需要记录日志，最好将日志记录到内存中，然后定期将日志转储到磁盘上。这样可以避免频繁磁盘IO操作，极大提高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access_log off;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9" w:name="_Toc765305208"/>
      <w:r>
        <w:rPr>
          <w:rFonts w:hint="default"/>
          <w:sz w:val="28"/>
          <w:szCs w:val="28"/>
        </w:rPr>
        <w:t>Error log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对于error log，其实不应该关闭的。但是为了降低磁盘IO操作，可以调整error log的级别，将这个参数设置成"warn"级别应该足够了，并且也不会产生很大的IO。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10" w:name="_Toc68347754"/>
      <w:r>
        <w:rPr>
          <w:rFonts w:hint="default"/>
          <w:sz w:val="28"/>
          <w:szCs w:val="28"/>
        </w:rPr>
        <w:t>Open File Cache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从文件系统读取数据包含文件打开和关闭操作，这部分也是磁盘块操作。为了减少这部分操作，可以缓存打开的文件描述符。这个操作使用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"http://wiki.nginx.org/HttpCoreModule" \l "open_file_cache" </w:instrText>
      </w:r>
      <w:r>
        <w:rPr>
          <w:rFonts w:hint="default"/>
        </w:rPr>
        <w:fldChar w:fldCharType="separate"/>
      </w:r>
      <w:r>
        <w:rPr>
          <w:rFonts w:hint="default"/>
        </w:rPr>
        <w:t>open file cache</w:t>
      </w:r>
      <w:r>
        <w:rPr>
          <w:rFonts w:hint="default"/>
        </w:rPr>
        <w:fldChar w:fldCharType="end"/>
      </w:r>
      <w:r>
        <w:rPr>
          <w:rFonts w:hint="default"/>
        </w:rPr>
        <w:t> 实现，具体可以参考链接中的wiki。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11" w:name="_Toc1025931854"/>
      <w:r>
        <w:rPr>
          <w:rFonts w:hint="default"/>
          <w:sz w:val="28"/>
          <w:szCs w:val="28"/>
        </w:rPr>
        <w:t>Buffers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调整buffer的大小对于nginx很重要，如果buffer设置得太小，nginx将不得不把upstream服务器返回来的响应存储在临时文件中。这会导致同时增加磁盘读写操作，流量越大影响越明显。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"http://wiki.nginx.org/HttpCoreModule" \l "client_body_buffer_size" </w:instrText>
      </w:r>
      <w:r>
        <w:rPr>
          <w:rFonts w:hint="default"/>
        </w:rPr>
        <w:fldChar w:fldCharType="separate"/>
      </w:r>
      <w:r>
        <w:rPr>
          <w:rFonts w:hint="default"/>
        </w:rPr>
        <w:t>client_body_buffer_size</w:t>
      </w:r>
      <w:r>
        <w:rPr>
          <w:rFonts w:hint="default"/>
        </w:rPr>
        <w:fldChar w:fldCharType="end"/>
      </w:r>
      <w:r>
        <w:rPr>
          <w:rFonts w:hint="default"/>
        </w:rPr>
        <w:t> 指令指定了处理客户端请求body部分的buffer的大小。这个一般用于处理POST数据，表单提交，文件上传等操作。如果你要处理很多大的POST提交，那么这个值要设置足够大。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client_header_buffer_size 指令指定了处理客户端请求header部分的buffer的大小。设置成1K能满足绝大部分需求。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client_max_body_size 指令指定了可以接受的最大的用户请求body大小。通过HTTP头中的Content-Length确认，如果大小超过这个值，则客户端会得到“Request Entity Too Large” (413)错误。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large_client_header_buffers 指令分配用于处理从用户那里来的大文件头请求的buffer的最大数量和buffer大小。请求的header不能比其中的一个buffer大，否则nginx会返回“Request URI too large” (414)错误。最长的header行也必须小于一个buffer的大小，否则客户端会得到“Bad request” (400)错误。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"http://wiki.nginx.org/HttpFcgiModule" \l "fastcgi_buffers" </w:instrText>
      </w:r>
      <w:r>
        <w:rPr>
          <w:rFonts w:hint="default"/>
        </w:rPr>
        <w:fldChar w:fldCharType="separate"/>
      </w:r>
      <w:r>
        <w:rPr>
          <w:rFonts w:hint="default"/>
        </w:rPr>
        <w:t>fastcgi_buffers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"http://wiki.nginx.org/HttpProxyModule" \l "proxy_buffers" </w:instrText>
      </w:r>
      <w:r>
        <w:rPr>
          <w:rFonts w:hint="default"/>
        </w:rPr>
        <w:fldChar w:fldCharType="separate"/>
      </w:r>
      <w:r>
        <w:rPr>
          <w:rFonts w:hint="default"/>
        </w:rPr>
        <w:t>proxy_buffers</w:t>
      </w:r>
      <w:r>
        <w:rPr>
          <w:rFonts w:hint="default"/>
        </w:rPr>
        <w:fldChar w:fldCharType="end"/>
      </w:r>
      <w:r>
        <w:rPr>
          <w:rFonts w:hint="default"/>
        </w:rPr>
        <w:t> 指令指定了处理upstream回应的buffer大小，也就是PHP,Apache或其他。上边也说到了，如果这个buffer太小，在响应用户之前，nginx将不得不把upstream服务器返回来的响应存储在临时文件中。注意，nginx的buffer是有上限的，这个上限由fastcgi_max_temp_file_size和proxy_max_temp_file_size控制。当然也可以通过将proxy_buffering设置成off来关闭proxy connections的buffer(通常不是个好主意！)。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示例如下: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client_body_buffer_size 8K;</w:t>
      </w:r>
      <w:r>
        <w:rPr>
          <w:rFonts w:hint="default"/>
        </w:rPr>
        <w:br w:type="textWrapping"/>
      </w:r>
      <w:r>
        <w:rPr>
          <w:rFonts w:hint="default"/>
        </w:rPr>
        <w:t>    client_header_buffer_size 1k;</w:t>
      </w:r>
      <w:r>
        <w:rPr>
          <w:rFonts w:hint="default"/>
        </w:rPr>
        <w:br w:type="textWrapping"/>
      </w:r>
      <w:r>
        <w:rPr>
          <w:rFonts w:hint="default"/>
        </w:rPr>
        <w:t>    client_max_body_size 2m;</w:t>
      </w:r>
      <w:r>
        <w:rPr>
          <w:rFonts w:hint="default"/>
        </w:rPr>
        <w:br w:type="textWrapping"/>
      </w:r>
      <w:r>
        <w:rPr>
          <w:rFonts w:hint="default"/>
        </w:rPr>
        <w:t>    large_client_header_buffers 2 1k;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12" w:name="_Toc972514339"/>
      <w:r>
        <w:rPr>
          <w:rFonts w:hint="default"/>
          <w:sz w:val="28"/>
          <w:szCs w:val="28"/>
        </w:rPr>
        <w:t>彻底避免磁盘IO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最彻底的避免磁盘IO的方法是不使用磁盘，如果费用不是问题且数据量不大，那么可以使用ramdisk，将所有数据放到内存中。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13" w:name="_Toc1462640418"/>
      <w:r>
        <w:rPr>
          <w:rFonts w:hint="default"/>
          <w:sz w:val="28"/>
          <w:szCs w:val="28"/>
        </w:rPr>
        <w:t>网络IO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为了降低网络IO，我们使用gzip module来压缩传输的数据量。设置gzip_comp_level的值为4-5应该比较合适，如果设置更大没什么用处，白白浪费CPU。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    gzip             on;</w:t>
      </w:r>
      <w:r>
        <w:rPr>
          <w:rFonts w:hint="default"/>
        </w:rPr>
        <w:br w:type="textWrapping"/>
      </w:r>
      <w:r>
        <w:rPr>
          <w:rFonts w:hint="default"/>
        </w:rPr>
        <w:t>    gzip_comp_level  5;</w:t>
      </w:r>
      <w:r>
        <w:rPr>
          <w:rFonts w:hint="default"/>
        </w:rPr>
        <w:br w:type="textWrapping"/>
      </w:r>
      <w:r>
        <w:rPr>
          <w:rFonts w:hint="default"/>
        </w:rPr>
        <w:t>    gzip_min_length  1000;</w:t>
      </w:r>
      <w:r>
        <w:rPr>
          <w:rFonts w:hint="default"/>
        </w:rPr>
        <w:br w:type="textWrapping"/>
      </w:r>
      <w:r>
        <w:rPr>
          <w:rFonts w:hint="default"/>
        </w:rPr>
        <w:t>    gzip_proxied     expired no-cache no-store private auth;</w:t>
      </w:r>
      <w:r>
        <w:rPr>
          <w:rFonts w:hint="default"/>
        </w:rPr>
        <w:br w:type="textWrapping"/>
      </w:r>
      <w:r>
        <w:rPr>
          <w:rFonts w:hint="default"/>
        </w:rPr>
        <w:t>    gzip_types       text/plain application/xml;</w:t>
      </w:r>
      <w:r>
        <w:rPr>
          <w:rFonts w:hint="default"/>
        </w:rPr>
        <w:br w:type="textWrapping"/>
      </w:r>
      <w:r>
        <w:rPr>
          <w:rFonts w:hint="default"/>
        </w:rPr>
        <w:t>    gzip_disable     "MSIE [1-6]\.";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sz w:val="32"/>
          <w:szCs w:val="32"/>
        </w:rPr>
      </w:pPr>
      <w:bookmarkStart w:id="14" w:name="_Toc1538186783"/>
      <w:r>
        <w:rPr>
          <w:rFonts w:hint="default"/>
          <w:sz w:val="32"/>
          <w:szCs w:val="32"/>
        </w:rPr>
        <w:t>课堂优化内容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15" w:name="_Toc405003995"/>
      <w:r>
        <w:rPr>
          <w:rFonts w:hint="default"/>
          <w:sz w:val="28"/>
          <w:szCs w:val="28"/>
        </w:rPr>
        <w:t>如何自定义返回给客户端的404错误页面</w:t>
      </w:r>
      <w:bookmarkEnd w:id="15"/>
    </w:p>
    <w:p>
      <w:pPr>
        <w:rPr>
          <w:rFonts w:hint="default"/>
        </w:rPr>
      </w:pPr>
      <w:r>
        <w:drawing>
          <wp:inline distT="0" distB="0" distL="114300" distR="114300">
            <wp:extent cx="3317875" cy="98044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color w:val="FF0000"/>
          <w:sz w:val="28"/>
          <w:szCs w:val="28"/>
        </w:rPr>
      </w:pPr>
      <w:bookmarkStart w:id="16" w:name="_Toc245644452"/>
      <w:r>
        <w:rPr>
          <w:rFonts w:hint="default"/>
          <w:color w:val="FF0000"/>
          <w:sz w:val="28"/>
          <w:szCs w:val="28"/>
        </w:rPr>
        <w:t>如何查看服务器状态信息</w:t>
      </w:r>
      <w:bookmarkEnd w:id="1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编译安装时使用--with-http_stub_status_module开启状态页面模块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2222500" cy="15436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4800" cy="10598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Active connections：当前活动的连接数量。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Accepts：已经接受客户端的连接总数量。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Handled：已经处理客户端的连接总数量。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（一般与accepts一致，除非服务器限制了连接数量）。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Requests：客户端发送的请求数量。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Reading：当前服务器正在读取客户端请求头的数量。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Writing：当前服务器正在写响应信息的数量。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Waiting：当前多少客户端在等待服务器的响应。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17" w:name="_Toc677031966"/>
      <w:r>
        <w:rPr>
          <w:rFonts w:hint="default"/>
          <w:sz w:val="28"/>
          <w:szCs w:val="28"/>
        </w:rPr>
        <w:t>优化并发量(如果客户端访问服务器提示“Too many open files”如何解决)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default"/>
          <w:sz w:val="24"/>
          <w:szCs w:val="24"/>
        </w:rPr>
      </w:pPr>
      <w:bookmarkStart w:id="18" w:name="_Toc310305191"/>
      <w:r>
        <w:rPr>
          <w:rFonts w:hint="default"/>
          <w:sz w:val="24"/>
          <w:szCs w:val="24"/>
          <w:lang w:eastAsia="zh-CN"/>
        </w:rPr>
        <w:t>优化前使用ab高并发测试</w:t>
      </w:r>
      <w:bookmarkEnd w:id="18"/>
    </w:p>
    <w:p>
      <w:r>
        <w:drawing>
          <wp:inline distT="0" distB="0" distL="114300" distR="114300">
            <wp:extent cx="4288155" cy="735965"/>
            <wp:effectExtent l="0" t="0" r="171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default"/>
          <w:sz w:val="24"/>
          <w:szCs w:val="24"/>
          <w:lang w:eastAsia="zh-CN"/>
        </w:rPr>
      </w:pPr>
      <w:bookmarkStart w:id="19" w:name="_Toc1962446087"/>
      <w:r>
        <w:rPr>
          <w:rFonts w:hint="default"/>
          <w:sz w:val="24"/>
          <w:szCs w:val="24"/>
          <w:lang w:eastAsia="zh-CN"/>
        </w:rPr>
        <w:t>修改Nginx配置文件，增加并发量</w:t>
      </w:r>
      <w:bookmarkEnd w:id="19"/>
    </w:p>
    <w:p>
      <w:r>
        <w:drawing>
          <wp:inline distT="0" distB="0" distL="114300" distR="114300">
            <wp:extent cx="3402965" cy="115189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default"/>
          <w:sz w:val="24"/>
          <w:szCs w:val="24"/>
          <w:lang w:eastAsia="zh-CN"/>
        </w:rPr>
      </w:pPr>
      <w:bookmarkStart w:id="20" w:name="_Toc415392630"/>
      <w:r>
        <w:rPr>
          <w:rFonts w:hint="default"/>
          <w:sz w:val="24"/>
          <w:szCs w:val="24"/>
          <w:lang w:eastAsia="zh-CN"/>
        </w:rPr>
        <w:t>优化Linux内核参数（最大文件数量）</w:t>
      </w:r>
      <w:bookmarkEnd w:id="20"/>
    </w:p>
    <w:p>
      <w:r>
        <w:drawing>
          <wp:inline distT="0" distB="0" distL="114300" distR="114300">
            <wp:extent cx="3574415" cy="1978025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default"/>
          <w:sz w:val="24"/>
          <w:szCs w:val="24"/>
          <w:lang w:eastAsia="zh-CN"/>
        </w:rPr>
      </w:pPr>
      <w:bookmarkStart w:id="21" w:name="_Toc740611002"/>
      <w:r>
        <w:rPr>
          <w:rFonts w:hint="default"/>
          <w:sz w:val="24"/>
          <w:szCs w:val="24"/>
          <w:lang w:val="en-US" w:eastAsia="zh-CN"/>
        </w:rPr>
        <w:t>优化后测试服务器并发量（因为客户端没调内核参数，所以在proxy测试）</w:t>
      </w:r>
      <w:bookmarkEnd w:id="21"/>
    </w:p>
    <w:p>
      <w:pPr>
        <w:rPr>
          <w:rFonts w:hint="default"/>
        </w:rPr>
      </w:pPr>
      <w:r>
        <w:drawing>
          <wp:inline distT="0" distB="0" distL="114300" distR="114300">
            <wp:extent cx="3140075" cy="178689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22" w:name="_Toc1589840589"/>
      <w:r>
        <w:rPr>
          <w:rFonts w:hint="default"/>
          <w:sz w:val="28"/>
          <w:szCs w:val="28"/>
        </w:rPr>
        <w:t>优化Nginx数据包头部缓存(如何解决客户端访问头部信息过长)</w:t>
      </w:r>
      <w:bookmarkEnd w:id="22"/>
    </w:p>
    <w:p>
      <w:pPr>
        <w:rPr>
          <w:rFonts w:hint="default"/>
        </w:rPr>
      </w:pPr>
      <w:r>
        <w:rPr>
          <w:rFonts w:hint="default"/>
          <w:sz w:val="28"/>
          <w:szCs w:val="28"/>
        </w:rPr>
        <w:t xml:space="preserve">  </w:t>
      </w:r>
      <w:r>
        <w:drawing>
          <wp:inline distT="0" distB="0" distL="114300" distR="114300">
            <wp:extent cx="3723005" cy="1073150"/>
            <wp:effectExtent l="0" t="0" r="1079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23" w:name="_Toc2146189718"/>
      <w:r>
        <w:rPr>
          <w:rFonts w:hint="default"/>
          <w:sz w:val="28"/>
          <w:szCs w:val="28"/>
        </w:rPr>
        <w:t>如何让客户端浏览器缓存数据(</w:t>
      </w:r>
      <w:r>
        <w:rPr>
          <w:rFonts w:hint="default"/>
          <w:sz w:val="28"/>
          <w:szCs w:val="28"/>
          <w:lang w:eastAsia="zh-CN"/>
        </w:rPr>
        <w:t>本地缓存静态数据</w:t>
      </w:r>
      <w:r>
        <w:rPr>
          <w:rFonts w:hint="default"/>
          <w:sz w:val="28"/>
          <w:szCs w:val="28"/>
        </w:rPr>
        <w:t>)</w:t>
      </w:r>
      <w:bookmarkEnd w:id="23"/>
    </w:p>
    <w:p>
      <w:pPr>
        <w:rPr>
          <w:rFonts w:hint="default"/>
        </w:rPr>
      </w:pPr>
      <w:r>
        <w:rPr>
          <w:rFonts w:hint="default"/>
          <w:lang w:eastAsia="zh-CN"/>
        </w:rPr>
        <w:t>地址栏内输入about:cache</w:t>
      </w:r>
    </w:p>
    <w:p>
      <w:pPr>
        <w:rPr>
          <w:rFonts w:hint="default"/>
        </w:rPr>
      </w:pPr>
      <w:r>
        <w:rPr>
          <w:rFonts w:hint="default"/>
          <w:lang w:eastAsia="zh-CN"/>
        </w:rPr>
        <w:t>清空firefox本地缓存数据</w:t>
      </w:r>
    </w:p>
    <w:p>
      <w:r>
        <w:drawing>
          <wp:inline distT="0" distB="0" distL="114300" distR="114300">
            <wp:extent cx="3225165" cy="1974850"/>
            <wp:effectExtent l="0" t="0" r="133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eastAsia="zh-CN"/>
        </w:rPr>
        <w:t>优化后，使用Firefox浏览器访问图片，再次查看缓存信息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color w:val="FF0000"/>
          <w:sz w:val="28"/>
          <w:szCs w:val="28"/>
        </w:rPr>
      </w:pPr>
      <w:bookmarkStart w:id="24" w:name="_Toc14023153"/>
      <w:r>
        <w:rPr>
          <w:rFonts w:hint="default"/>
          <w:color w:val="FF0000"/>
          <w:sz w:val="28"/>
          <w:szCs w:val="28"/>
        </w:rPr>
        <w:t>日志切割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default"/>
          <w:sz w:val="24"/>
          <w:szCs w:val="24"/>
          <w:lang w:eastAsia="zh-CN"/>
        </w:rPr>
      </w:pPr>
      <w:bookmarkStart w:id="25" w:name="_Toc1974534985"/>
      <w:r>
        <w:rPr>
          <w:rFonts w:hint="default"/>
          <w:sz w:val="24"/>
          <w:szCs w:val="24"/>
          <w:lang w:eastAsia="zh-CN"/>
        </w:rPr>
        <w:t>把旧的日志文件重命名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default"/>
          <w:sz w:val="24"/>
          <w:szCs w:val="24"/>
          <w:lang w:eastAsia="zh-CN"/>
        </w:rPr>
      </w:pPr>
      <w:bookmarkStart w:id="26" w:name="_Toc1195553064"/>
      <w:r>
        <w:rPr>
          <w:rFonts w:hint="default"/>
          <w:sz w:val="24"/>
          <w:szCs w:val="24"/>
          <w:lang w:eastAsia="zh-CN"/>
        </w:rPr>
        <w:t>Kill -USR1 PID(nginx的进程PID号)</w:t>
      </w:r>
      <w:bookmarkEnd w:id="26"/>
    </w:p>
    <w:p>
      <w:p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手动执行:# mv access.log access2.log</w:t>
      </w:r>
    </w:p>
    <w:p>
      <w:p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 # kill -USR1 $(cat /usr/local/nginx/logs/nginx.pid)</w:t>
      </w:r>
    </w:p>
    <w:p>
      <w:p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自动执行:</w:t>
      </w:r>
    </w:p>
    <w:p>
      <w:pPr>
        <w:rPr>
          <w:rFonts w:hint="default"/>
          <w:lang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814705</wp:posOffset>
            </wp:positionH>
            <wp:positionV relativeFrom="paragraph">
              <wp:posOffset>106680</wp:posOffset>
            </wp:positionV>
            <wp:extent cx="2442845" cy="1802130"/>
            <wp:effectExtent l="0" t="0" r="14605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27" w:name="_Toc1417084408"/>
      <w:r>
        <w:rPr>
          <w:rFonts w:hint="default"/>
          <w:sz w:val="28"/>
          <w:szCs w:val="28"/>
          <w:lang w:eastAsia="zh-CN"/>
        </w:rPr>
        <w:t>对页面进行压缩处理</w:t>
      </w:r>
      <w:bookmarkEnd w:id="27"/>
    </w:p>
    <w:p>
      <w:pPr>
        <w:rPr>
          <w:rFonts w:hint="default"/>
        </w:rPr>
      </w:pPr>
      <w:r>
        <w:drawing>
          <wp:inline distT="0" distB="0" distL="114300" distR="114300">
            <wp:extent cx="5264785" cy="1483360"/>
            <wp:effectExtent l="0" t="0" r="1206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28" w:name="_Toc1991020835"/>
      <w:r>
        <w:rPr>
          <w:rFonts w:hint="default"/>
          <w:sz w:val="28"/>
          <w:szCs w:val="28"/>
        </w:rPr>
        <w:t>开启文件缓存功能</w:t>
      </w:r>
      <w:bookmarkEnd w:id="28"/>
    </w:p>
    <w:p>
      <w:pPr>
        <w:rPr>
          <w:rFonts w:hint="default"/>
        </w:rPr>
      </w:pPr>
      <w:r>
        <w:drawing>
          <wp:inline distT="0" distB="0" distL="114300" distR="114300">
            <wp:extent cx="3662680" cy="1716405"/>
            <wp:effectExtent l="0" t="0" r="1397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0"/>
        <w:rPr>
          <w:rFonts w:hint="default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0"/>
        <w:rPr>
          <w:rFonts w:hint="default"/>
          <w:sz w:val="32"/>
          <w:szCs w:val="32"/>
        </w:rPr>
      </w:pPr>
      <w:bookmarkStart w:id="29" w:name="_Toc1968884750"/>
      <w:r>
        <w:rPr>
          <w:rFonts w:hint="default"/>
          <w:sz w:val="32"/>
          <w:szCs w:val="32"/>
        </w:rPr>
        <w:t>附:常见错误</w:t>
      </w:r>
      <w:bookmarkEnd w:id="2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3410" cy="2788920"/>
            <wp:effectExtent l="0" t="0" r="8890" b="1143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0"/>
        <w:rPr>
          <w:rFonts w:hint="default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137901">
    <w:nsid w:val="5D1C552D"/>
    <w:multiLevelType w:val="singleLevel"/>
    <w:tmpl w:val="5D1C552D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62138084">
    <w:nsid w:val="5D1C55E4"/>
    <w:multiLevelType w:val="singleLevel"/>
    <w:tmpl w:val="5D1C55E4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2137977">
    <w:nsid w:val="5D1C5579"/>
    <w:multiLevelType w:val="singleLevel"/>
    <w:tmpl w:val="5D1C557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2147908">
    <w:nsid w:val="5D1C7C44"/>
    <w:multiLevelType w:val="singleLevel"/>
    <w:tmpl w:val="5D1C7C44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2138704">
    <w:nsid w:val="5D1C5850"/>
    <w:multiLevelType w:val="singleLevel"/>
    <w:tmpl w:val="5D1C5850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2140716">
    <w:nsid w:val="5D1C602C"/>
    <w:multiLevelType w:val="singleLevel"/>
    <w:tmpl w:val="5D1C602C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62137901"/>
  </w:num>
  <w:num w:numId="2">
    <w:abstractNumId w:val="1562137977"/>
  </w:num>
  <w:num w:numId="3">
    <w:abstractNumId w:val="1562138084"/>
  </w:num>
  <w:num w:numId="4">
    <w:abstractNumId w:val="1562138704"/>
  </w:num>
  <w:num w:numId="5">
    <w:abstractNumId w:val="1562140716"/>
  </w:num>
  <w:num w:numId="6">
    <w:abstractNumId w:val="15621479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F9272"/>
    <w:rsid w:val="2FEF9272"/>
    <w:rsid w:val="76ED1D3B"/>
    <w:rsid w:val="77E9ED80"/>
    <w:rsid w:val="8F7DB7DF"/>
    <w:rsid w:val="B33ECD56"/>
    <w:rsid w:val="DDDE6B9A"/>
    <w:rsid w:val="DF7FCAA9"/>
    <w:rsid w:val="DF993645"/>
    <w:rsid w:val="FFFF4C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http://tts.tmooc.cn/ttsPage/LINUX/NSDTN201904/OPERATION/DAY03/CASE/01/index.files/table001.png" TargetMode="Externa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2019-07-03T14:08:00Z</dcterms:created>
  <dc:creator>root</dc:creator>
  <cp:lastModifiedBy>root</cp:lastModifiedBy>
  <dcterms:modified xsi:type="dcterms:W3CDTF">2019-07-03T17:55:39Z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