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_GB2312" w:eastAsia="黑体"/>
          <w:b/>
          <w:sz w:val="28"/>
          <w:szCs w:val="28"/>
          <w:lang w:val="en-US" w:eastAsia="zh-CN"/>
        </w:rPr>
      </w:pPr>
      <w:bookmarkStart w:id="0" w:name="OLE_LINK4"/>
      <w:r>
        <w:rPr>
          <w:rFonts w:hint="eastAsia" w:ascii="黑体" w:eastAsia="黑体"/>
          <w:bCs/>
          <w:sz w:val="36"/>
          <w:szCs w:val="44"/>
          <w:lang w:eastAsia="zh-CN"/>
        </w:rPr>
        <w:t>《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Scratch之猫和老鼠</w:t>
      </w:r>
      <w:r>
        <w:rPr>
          <w:rFonts w:hint="eastAsia" w:ascii="黑体" w:eastAsia="黑体"/>
          <w:bCs/>
          <w:sz w:val="36"/>
          <w:szCs w:val="44"/>
          <w:lang w:eastAsia="zh-CN"/>
        </w:rPr>
        <w:t>》</w:t>
      </w:r>
      <w:r>
        <w:rPr>
          <w:rFonts w:hint="eastAsia" w:ascii="黑体" w:eastAsia="黑体"/>
          <w:bCs/>
          <w:sz w:val="36"/>
          <w:szCs w:val="44"/>
        </w:rPr>
        <w:t>教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学设计方案</w:t>
      </w:r>
    </w:p>
    <w:tbl>
      <w:tblPr>
        <w:tblStyle w:val="4"/>
        <w:tblW w:w="9179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619"/>
        <w:gridCol w:w="93"/>
        <w:gridCol w:w="712"/>
        <w:gridCol w:w="2061"/>
        <w:gridCol w:w="1563"/>
        <w:gridCol w:w="561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微课</w:t>
            </w:r>
            <w:r>
              <w:rPr>
                <w:rFonts w:hint="eastAsia" w:ascii="宋体" w:hAnsi="宋体"/>
                <w:b/>
                <w:sz w:val="24"/>
              </w:rPr>
              <w:t>名称</w:t>
            </w:r>
          </w:p>
        </w:tc>
        <w:tc>
          <w:tcPr>
            <w:tcW w:w="758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《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val="en-US" w:eastAsia="zh-CN"/>
              </w:rPr>
              <w:t>Scratch之猫和老鼠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9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科目</w:t>
            </w:r>
          </w:p>
        </w:tc>
        <w:tc>
          <w:tcPr>
            <w:tcW w:w="286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少儿编程</w:t>
            </w:r>
          </w:p>
        </w:tc>
        <w:tc>
          <w:tcPr>
            <w:tcW w:w="15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教学对象</w:t>
            </w:r>
          </w:p>
        </w:tc>
        <w:tc>
          <w:tcPr>
            <w:tcW w:w="315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9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课时</w:t>
            </w:r>
          </w:p>
        </w:tc>
        <w:tc>
          <w:tcPr>
            <w:tcW w:w="286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2课时</w:t>
            </w:r>
          </w:p>
        </w:tc>
        <w:tc>
          <w:tcPr>
            <w:tcW w:w="15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制作者</w:t>
            </w:r>
          </w:p>
        </w:tc>
        <w:tc>
          <w:tcPr>
            <w:tcW w:w="315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张慧楠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9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视频长度</w:t>
            </w:r>
          </w:p>
        </w:tc>
        <w:tc>
          <w:tcPr>
            <w:tcW w:w="286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7分24秒、6分53秒</w:t>
            </w:r>
          </w:p>
        </w:tc>
        <w:tc>
          <w:tcPr>
            <w:tcW w:w="15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指导教师</w:t>
            </w:r>
          </w:p>
        </w:tc>
        <w:tc>
          <w:tcPr>
            <w:tcW w:w="315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王素坤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教材内容分析(教学重点和难点，知识点及技能点之间的关系)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9" w:hRule="atLeast"/>
        </w:trPr>
        <w:tc>
          <w:tcPr>
            <w:tcW w:w="9179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教学内容分析：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节课是对之前学过的Scratch知识的巩固课，同时也是知识技能的综合运用课。通过之前的学习，学生对Scratch的基本功能也有了较好的掌握，并且积累了循环、选择结构程序设计的经验。本节课在此基础上讲授利用键盘控制角色的方法和广播的概念。通过学习使学生理解用Scratch软件编写小游戏的基本思路和方法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教学重难点：</w:t>
            </w:r>
          </w:p>
          <w:p>
            <w:p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重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点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掌握用键盘控制角色的方法、广播的概念和角色的随机位置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教学难点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掌握键盘控制角色和广播的概念，综合运用条件和循环这两大程序思维。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教学内容结构图：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4575810" cy="1944370"/>
                  <wp:effectExtent l="0" t="0" r="11430" b="6350"/>
                  <wp:docPr id="1" name="图片 1" descr="C:\Users\win10\Desktop\微课制作\《Scratch之猫和老鼠》\猫和老鼠图片\《猫和老鼠》知识点.png《猫和老鼠》知识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win10\Desktop\微课制作\《Scratch之猫和老鼠》\猫和老鼠图片\《猫和老鼠》知识点.png《猫和老鼠》知识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81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教学目标（知识与技能，过程与方法，情感态度与价值观）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9179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1.知识与技能：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学会利用键盘控制和角色面向来控制小猫角色的走向。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会使用“广播...”对角色或者舞台发出信息。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同时会用“接收广播”指令来接受角色所发出的命令。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利用“移到随机位置”积木块为老鼠角色设置随机位置与随机面向。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学会利用变量记录小猫抓到老鼠的次数，为游戏计分。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2.过程与方法目标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通过利用键盘控制角色的运动，让学生感受Scratch软件的魅力。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培养学生运用广播和接收广播来编写简单的小游戏的能力。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通过制作猫和老鼠的游戏，使学生进一步的掌握编写游戏的方法，并在基础的游戏上加大难度系数，学会完善游戏。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3.情感态度与价值观目标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通过讲解小游戏的制作方法，培养学生对制作游戏的浓厚兴趣。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编写简单的小游戏，使学生感受制作游戏的快乐，体验快乐的学习过程。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培养学生观察问题、分析问题和解决问题的能力。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三、学习者特征分析（重点分析学生知识技能基础）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79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此年龄段的学生喜欢玩各种电子游戏，对游戏规则以及游戏控制等相关内容感兴趣。在上本节课之前，学生已经具备了逻辑思维能力和演绎推理能力。他们学习了添加舞台背景和角色、利用重复执行模块、选择结构、随机数、变量等知识，但是对Scratch软件其他的积木块功能和作用还不太了解。本节课的游戏主要是之前内容的整合与巩固，在旧知识的基础上，轻松掌握新的知识，创作小游戏有利于培养学生的编程兴趣和热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四、教学策略选择与设计(完成教学目标和解决重点难点的措施)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9179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巧设主题，导入新课：</w:t>
            </w:r>
          </w:p>
          <w:p>
            <w:pPr>
              <w:ind w:firstLine="560" w:firstLineChars="20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《猫和老鼠的》动画片给了学生无尽的想象，为了激发学生的创作热情，以学生经常看的《猫和老鼠》动画片为例，引入新课，设计一个猫捉老鼠的游戏。该游戏的脚本要综合循环和条件两大程序思维，简单有趣，将之前学过的知识加以巩固，在旧知识的基础上学习新内容，将这些组合在一起，完成一个相对完整的游戏，激发学生制作游戏的兴趣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解决重难点的措施：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节微课要讲授的知识点较多，所以采取上下两节的方式来进行，同时用五个任务来贯穿全课。上节的重要知识点是讲解如何用键盘来控制小猫的运动，设置老鼠的随机出现。下节的重点是讲解广播的概念并加以应用，利用变量来几记录小猫抓到老鼠的次数。利用两节课分开讲解重点，利于学生深入学习重要知识点，利用课余时间掌握重点内容，同时也可以思考作品中其他的效果是怎么实现的，为下一节课知识的吸收更有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179" w:type="dxa"/>
            <w:gridSpan w:val="8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980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分配</w:t>
            </w:r>
          </w:p>
        </w:tc>
        <w:tc>
          <w:tcPr>
            <w:tcW w:w="1424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教学过程</w:t>
            </w:r>
          </w:p>
          <w:p>
            <w:pPr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(教学环节）</w:t>
            </w:r>
          </w:p>
        </w:tc>
        <w:tc>
          <w:tcPr>
            <w:tcW w:w="4185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教师活动</w:t>
            </w:r>
          </w:p>
        </w:tc>
        <w:tc>
          <w:tcPr>
            <w:tcW w:w="2590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设计意图及资源准备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</w:trPr>
        <w:tc>
          <w:tcPr>
            <w:tcW w:w="980" w:type="dxa"/>
            <w:vMerge w:val="restart"/>
            <w:noWrap w:val="0"/>
            <w:vAlign w:val="center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2分20秒</w:t>
            </w:r>
          </w:p>
        </w:tc>
        <w:tc>
          <w:tcPr>
            <w:tcW w:w="1424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观看视频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导入新课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教师：想必大家对《猫和老鼠》这个动画片非常熟悉了，首先我们来看一个精彩片段。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观看《猫和老鼠》，激发学生的学习兴趣，引出本节课的主题。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3" w:hRule="atLeast"/>
        </w:trPr>
        <w:tc>
          <w:tcPr>
            <w:tcW w:w="980" w:type="dxa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教师：展示用Scratch制作的“猫抓老鼠”小游戏，为学生们分析游戏规则：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老鼠随机出现，猫抓到老鼠时，将老鼠吃掉，并发出喵的一声，同时记录猫抓老鼠的次数。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了解了规则之后，学生对游戏的了解程度加深，逻辑思维更加清楚。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</w:trPr>
        <w:tc>
          <w:tcPr>
            <w:tcW w:w="9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5分04秒</w:t>
            </w:r>
            <w:bookmarkStart w:id="1" w:name="_GoBack"/>
            <w:bookmarkEnd w:id="1"/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712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掌握规则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习得新知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背景与角色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设置舞台背景与角色，分别为两个角色填入“小猫”和“老鼠”名称，设置小猫的大小为60，老鼠的大小为50。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设置好程序的舞台与角色，为之后游戏的完成奠定了基础。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2" w:hRule="atLeast"/>
        </w:trPr>
        <w:tc>
          <w:tcPr>
            <w:tcW w:w="980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2" w:type="dxa"/>
            <w:gridSpan w:val="2"/>
            <w:vMerge w:val="continue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键盘控制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利用“当按下空格键”让键盘上的方向键来控制小猫的运动。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在运动中选择“面向90度方向”，可以根据上下左右键来选择相应的方向。利用“移动10步”来使小猫运动。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使学生的思维更加开阔，掌握Scratch软件中更多的知识，学会用键盘来控制角色的移动。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8" w:hRule="atLeast"/>
        </w:trPr>
        <w:tc>
          <w:tcPr>
            <w:tcW w:w="980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2" w:type="dxa"/>
            <w:gridSpan w:val="2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随机出现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老鼠要出现在随机位置和随机方向，“运动”中“移到位置”积木块，可以使老鼠直接移到随机位置，在“面向90度方向”中嵌入随机数，随机数的范围在-180度到180度。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设置角色的随机出现可以让学生掌握到新的知识，制作的游戏也更加符合生活中事物的特征，让学生产生共鸣感。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5" w:hRule="atLeast"/>
        </w:trPr>
        <w:tc>
          <w:tcPr>
            <w:tcW w:w="98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2分32秒</w:t>
            </w:r>
          </w:p>
        </w:tc>
        <w:tc>
          <w:tcPr>
            <w:tcW w:w="142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善用条件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把握核心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现在可以编写小猫抓捕老鼠的代码了。需要用到选择结构，“如果...那么...”，“侦测”中有“碰到小猫角色”的积木块，若碰到就隐藏老鼠，这个脚本需要重复执行。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利用之前学过的选择结构讲解知识，有利于学生巩固之前学过的内容。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5" w:hRule="atLeast"/>
        </w:trPr>
        <w:tc>
          <w:tcPr>
            <w:tcW w:w="980" w:type="dxa"/>
            <w:vMerge w:val="restart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3分38秒</w:t>
            </w:r>
          </w:p>
        </w:tc>
        <w:tc>
          <w:tcPr>
            <w:tcW w:w="712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深入探究</w:t>
            </w:r>
          </w:p>
          <w:p>
            <w:pPr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完善游戏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广播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教师：利用生活中的广播原理过渡到软件中的广播概念。老鼠被猫抓到时，发出广播“我被猫抓到了”，小猫接收到广播之后，发出“喵”的一声。广播的作用是不同的角色之间传递消息。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运用生活中的概念来引出软件中的概念，让学生更加熟悉，更容易接收新知识的概念。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0" w:hRule="atLeast"/>
        </w:trPr>
        <w:tc>
          <w:tcPr>
            <w:tcW w:w="980" w:type="dxa"/>
            <w:vMerge w:val="continue"/>
            <w:tcBorders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  <w:gridSpan w:val="2"/>
            <w:vMerge w:val="continue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12" w:type="dxa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变量计分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</w:t>
            </w: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利用变量实现积分。新建一个变量“分数”，将分数的初始值设为0，当小猫抓到老鼠时，分数就增加1。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巩固之前学过的知识：变量，使学生学会举一反三，运用到其他的游戏案例中。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8" w:hRule="atLeast"/>
        </w:trPr>
        <w:tc>
          <w:tcPr>
            <w:tcW w:w="9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42秒</w:t>
            </w:r>
          </w:p>
        </w:tc>
        <w:tc>
          <w:tcPr>
            <w:tcW w:w="1424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归纳总结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重构新知</w:t>
            </w: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总结本节课学习到的知识：键盘控制角色运动、随机位置与随机面向、广播与接受广播、利用变量为游戏计分。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归纳总结重点知识，让学生回顾本节课的收获，对知识点印象深刻。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6" w:hRule="atLeast"/>
        </w:trPr>
        <w:tc>
          <w:tcPr>
            <w:tcW w:w="980" w:type="dxa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424" w:type="dxa"/>
            <w:gridSpan w:val="3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18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同学们自己试着编写这个小游戏的脚本，同时思考怎么样给猫咪设置一个规定时间，看看谁在规定时间内抓到的老鼠最多？提示：在背景中新建一个时间变量。</w:t>
            </w:r>
          </w:p>
        </w:tc>
        <w:tc>
          <w:tcPr>
            <w:tcW w:w="2590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鼓励学生进行更多的尝试，在探索中提高自己的学习兴趣。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179" w:type="dxa"/>
            <w:gridSpan w:val="8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教学流程图：</w:t>
            </w: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5683885" cy="3655060"/>
                  <wp:effectExtent l="0" t="0" r="635" b="2540"/>
                  <wp:docPr id="2" name="图片 2" descr="猫和老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猫和老鼠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885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79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微课通过《猫和老鼠》的动画片做导入，设计猫捉老鼠的小游戏。通过学习本节课内容，学生能够很容易的理解一个相对完整的游戏是如何做出来的，同时对一些旧知识加以巩固，掌握新知识的用法。综合运用各种知识，从而完成一个游戏的编写。</w:t>
            </w:r>
          </w:p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利用微课的形式教授学生关于Scratch的内容，让他们有机会去思考、去表达、去创新，可以让学生在设计与思维间不断寻求平衡与挑战。这样不仅能够有效的激发学生对程序设计的学习兴趣，较好的锻炼他们的逻辑思维能力，而且学生通过Scratch创作作品，也培养了自身的创新精神和实践能力。</w:t>
            </w:r>
          </w:p>
          <w:p>
            <w:pPr>
              <w:spacing w:line="360" w:lineRule="auto"/>
              <w:ind w:firstLine="560" w:firstLineChars="200"/>
              <w:rPr>
                <w:rFonts w:hint="default" w:ascii="宋体" w:hAnsi="宋体" w:eastAsia="宋体"/>
                <w:b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录制微课也是一门很深的学问，要把握好自己的语调和语速，同时将操作部分做好，能够抓紧学生的注意力与思路。在课程准备中要思考到学生可能会出现的问题，尽量将所有问题都讲解清楚，这才是一个好的微课应该做到的效果，让学生们利用较短的时间来吸收比较重要的知识点，改变学生的学习方式，提高学习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179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特色与创新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79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课分成采用上下两个小节，利用五个任务来完成整个游戏的编写，使学生在轻松的氛围中学习，激发学生的学习兴趣。同时以同学们最喜欢的动画片《猫和老鼠》来开篇，激发了学生强烈的学习兴趣和求知欲望。为本节课的完成带来了很好的氛围。</w:t>
            </w:r>
          </w:p>
          <w:p>
            <w:pPr>
              <w:spacing w:line="360" w:lineRule="auto"/>
              <w:ind w:firstLine="560" w:firstLineChars="200"/>
              <w:rPr>
                <w:rFonts w:hint="default" w:ascii="宋体" w:hAnsi="宋体" w:eastAsia="宋体"/>
                <w:b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此外，本节课制作了一个比较完整的游戏，学生们可以通过学习本课，了解游戏的制作过程，从而尝试自己创作一个小作品，开阔学生的四思维，让他们学会自己创作一个小作品，增加学生内心的成就感。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4BA2"/>
    <w:multiLevelType w:val="singleLevel"/>
    <w:tmpl w:val="D49B4B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A15ACAF"/>
    <w:multiLevelType w:val="singleLevel"/>
    <w:tmpl w:val="FA15AC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FECB9A4"/>
    <w:multiLevelType w:val="singleLevel"/>
    <w:tmpl w:val="3FECB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44B704"/>
    <w:multiLevelType w:val="singleLevel"/>
    <w:tmpl w:val="7144B7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9AFDB0"/>
    <w:multiLevelType w:val="singleLevel"/>
    <w:tmpl w:val="7F9AFD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D1152"/>
    <w:rsid w:val="00494CCC"/>
    <w:rsid w:val="017640CA"/>
    <w:rsid w:val="05EE799D"/>
    <w:rsid w:val="069244E6"/>
    <w:rsid w:val="08A766A2"/>
    <w:rsid w:val="0A281066"/>
    <w:rsid w:val="0B515025"/>
    <w:rsid w:val="0C391B72"/>
    <w:rsid w:val="0D3D6D0E"/>
    <w:rsid w:val="0DC53E51"/>
    <w:rsid w:val="12813108"/>
    <w:rsid w:val="137A1344"/>
    <w:rsid w:val="162D501F"/>
    <w:rsid w:val="16A748B3"/>
    <w:rsid w:val="176D40D2"/>
    <w:rsid w:val="183D12F2"/>
    <w:rsid w:val="1A455263"/>
    <w:rsid w:val="1BCA54DD"/>
    <w:rsid w:val="1C1A7D31"/>
    <w:rsid w:val="1C4418EA"/>
    <w:rsid w:val="1C4C0AFC"/>
    <w:rsid w:val="1D202A92"/>
    <w:rsid w:val="1F8C14C9"/>
    <w:rsid w:val="21575500"/>
    <w:rsid w:val="22C04437"/>
    <w:rsid w:val="253C2FC1"/>
    <w:rsid w:val="27522B6D"/>
    <w:rsid w:val="278E7206"/>
    <w:rsid w:val="297D4DD1"/>
    <w:rsid w:val="2A3B5F26"/>
    <w:rsid w:val="2F845C4D"/>
    <w:rsid w:val="2FDB77FD"/>
    <w:rsid w:val="32286A60"/>
    <w:rsid w:val="342411AE"/>
    <w:rsid w:val="349F76DC"/>
    <w:rsid w:val="353C708A"/>
    <w:rsid w:val="36165C8F"/>
    <w:rsid w:val="379A116D"/>
    <w:rsid w:val="39B95E27"/>
    <w:rsid w:val="3BC20FE7"/>
    <w:rsid w:val="3C2A213D"/>
    <w:rsid w:val="3CFC16D0"/>
    <w:rsid w:val="3D14458A"/>
    <w:rsid w:val="3E0360BB"/>
    <w:rsid w:val="40624715"/>
    <w:rsid w:val="40B86F5C"/>
    <w:rsid w:val="41985F30"/>
    <w:rsid w:val="41DE34F2"/>
    <w:rsid w:val="429A5C80"/>
    <w:rsid w:val="42F82585"/>
    <w:rsid w:val="43A54C6C"/>
    <w:rsid w:val="43E05FA1"/>
    <w:rsid w:val="43EA035D"/>
    <w:rsid w:val="45B94EE4"/>
    <w:rsid w:val="460D1F53"/>
    <w:rsid w:val="47521611"/>
    <w:rsid w:val="47C54683"/>
    <w:rsid w:val="495B3CAC"/>
    <w:rsid w:val="49E616EE"/>
    <w:rsid w:val="49FB62E0"/>
    <w:rsid w:val="4BA106CE"/>
    <w:rsid w:val="4C1249D3"/>
    <w:rsid w:val="4C1D3433"/>
    <w:rsid w:val="4CC7462B"/>
    <w:rsid w:val="4D2D1152"/>
    <w:rsid w:val="4D8D3A3A"/>
    <w:rsid w:val="4DC5183D"/>
    <w:rsid w:val="50091291"/>
    <w:rsid w:val="50A12513"/>
    <w:rsid w:val="50D320A7"/>
    <w:rsid w:val="51401613"/>
    <w:rsid w:val="521F0649"/>
    <w:rsid w:val="530376A8"/>
    <w:rsid w:val="53A92633"/>
    <w:rsid w:val="54C57371"/>
    <w:rsid w:val="5678554B"/>
    <w:rsid w:val="567E649E"/>
    <w:rsid w:val="582B734D"/>
    <w:rsid w:val="5A0F06A3"/>
    <w:rsid w:val="5A307898"/>
    <w:rsid w:val="5AC23C89"/>
    <w:rsid w:val="5B3F1E3E"/>
    <w:rsid w:val="5B963543"/>
    <w:rsid w:val="5C305FF5"/>
    <w:rsid w:val="5C9E7612"/>
    <w:rsid w:val="5CD2170B"/>
    <w:rsid w:val="5CE5678B"/>
    <w:rsid w:val="5EC22EAB"/>
    <w:rsid w:val="5FD3494F"/>
    <w:rsid w:val="600A6574"/>
    <w:rsid w:val="61EE521B"/>
    <w:rsid w:val="6327764D"/>
    <w:rsid w:val="652F0AB7"/>
    <w:rsid w:val="653F4BE7"/>
    <w:rsid w:val="666E3691"/>
    <w:rsid w:val="67DD6562"/>
    <w:rsid w:val="6C5817DA"/>
    <w:rsid w:val="6CEC6F17"/>
    <w:rsid w:val="6CFD2DCC"/>
    <w:rsid w:val="6DEC7544"/>
    <w:rsid w:val="6F505A90"/>
    <w:rsid w:val="71CA3E51"/>
    <w:rsid w:val="73C45EFA"/>
    <w:rsid w:val="747A03EF"/>
    <w:rsid w:val="771C4240"/>
    <w:rsid w:val="786D4AC9"/>
    <w:rsid w:val="78784902"/>
    <w:rsid w:val="78832625"/>
    <w:rsid w:val="7A07502C"/>
    <w:rsid w:val="7E3A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2019-10-08T00:29:00Z</dcterms:created>
  <dc:creator>zhn</dc:creator>
  <cp:lastModifiedBy>zhn</cp:lastModifiedBy>
  <dcterms:modified xsi:type="dcterms:W3CDTF">2020-03-02T03:15:15Z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