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b/>
          <w:bCs/>
          <w:color w:val="263238"/>
          <w:sz w:val="48"/>
          <w:szCs w:val="48"/>
        </w:rPr>
        <w:t xml:space="preserve">ProudTek.com</w:t>
      </w:r>
    </w:p>
    <w:p>
      <w:pPr>
        <w:spacing w:after="80"/>
      </w:pPr>
      <w:r>
        <w:rPr>
          <w:rFonts w:ascii="Arial" w:cs="Arial" w:eastAsia="Arial" w:hAnsi="Arial"/>
          <w:color w:val="00BCD4"/>
          <w:sz w:val="28"/>
          <w:szCs w:val="28"/>
        </w:rPr>
        <w:t xml:space="preserve">SEO &amp; GEO Comprehensive Audit Report</w:t>
      </w:r>
    </w:p>
    <w:p>
      <w:pPr>
        <w:pBdr>
          <w:bottom w:val="single" w:color="00BCD4" w:sz="4" w:space="8"/>
        </w:pBdr>
        <w:spacing w:after="3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Prepared: March 15, 2026  |  Post ChatGPT 5.4 Optimization Review  |  Astro 5 Static Site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This audit reviews the ProudTek Astro website after SEO/GEO improvements made by ChatGPT 5.4. The site already has a strong foundation: well-structured JSON-LD, canonical URLs, Open Graph tags, self-hosted fonts, a comprehensive llms.txt, and FAQPage structured data. Below we identify remaining gaps and opportunities ranked by impact.</w:t>
      </w:r>
    </w:p>
    <w:p>
      <w:pPr>
        <w:pBdr>
          <w:bottom w:val="single" w:color="00BCD4" w:sz="3" w:space="8"/>
        </w:pBdr>
        <w:spacing w:after="200" w:before="200"/>
      </w:pPr>
    </w:p>
    <w:p>
      <w:pPr>
        <w:pStyle w:val="Heading1"/>
      </w:pPr>
      <w:r>
        <w:t xml:space="preserve">Overall Scorecard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013"/>
        <w:gridCol w:w="30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 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description, keywords, robots all properly set per page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 adding unique og:image per page 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Canonical URLs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 canonical with hreflang en + x-default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action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JSON-LD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Organization, WebSite, WebPage, FAQPage, BlogPosting, BreadcrumbList, Product all present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SpeakableSpecification for GEO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 Graph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OG + Twitter Card tags with article metadata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og:image:width/height for faster previews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@astrojs/sitemap with weekly changefreq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lastmod dates per page; add image sitemap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robots.txt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Clean, includes sitemap reference and llms.txt note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specific AI bot directives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llms.txt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 with entity overview, categories, guides, AI notes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llms-full.txt with deeper product specs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fonts with font-display:swap; images use webp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font preload hints; implement Astro Image component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images have alt text from titles but lack descriptive alt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unique descriptive alt text per image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Internal Links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contextual linking between products, blogs, categories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structured breadcrumbs to all page types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Heading Hierarchy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pages have multiple H1 or skip levels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 single H1 per page; sequential heading levels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slider may cause CLS; no explicit image dimensions on some imgs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width/height to all img tags; preload LCP image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i18n / hreflang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en hreflang set; site targets global B2B buyers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 zh-CN version or at minimum hreflang for regional variants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CSP, X-Frame-Options etc. in Astro config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security headers via hosting platform or middleware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404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404 page exists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search and popular links to 404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with mobile bottom bar for WhatsApp/email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action needed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Traditional SEO Analysis</w:t>
      </w:r>
    </w:p>
    <w:p>
      <w:pPr>
        <w:pStyle w:val="Heading2"/>
      </w:pPr>
      <w:r>
        <w:t xml:space="preserve">1.1 Title Tags &amp; Meta Descriptions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The site does well here. Every page passes a unique title and description to the Layout component. The homepage title includes the brand, core keywords, and differentiator ("China Factory Since 2008"). Blog posts append "| ProudTek RFID Blog" consistently.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Improvement: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Some titles exceed 60 characters and will be truncated in SERPs. Run a bulk audit and trim the longest titles. Also ensure each meta description stays under 155 characters for full display.</w:t>
      </w:r>
    </w:p>
    <w:p>
      <w:pPr>
        <w:pStyle w:val="Heading2"/>
      </w:pPr>
      <w:r>
        <w:t xml:space="preserve">1.2 Heading Structure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The homepage FAQ component uses &lt;h3&gt; inside &lt;button&gt; elements which is correct for accordion patterns. However, the homepage has content from many components which may produce multiple H2s without a clear single H1 visible above the fold. The hero slider uses titles but they may not be rendered as semantic &lt;h1&gt; for all slides.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Improvement: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Ensure the first visible hero slide contains the only &lt;h1&gt; on the homepage. Other slides should use &lt;h2&gt; or visually styled &lt;p&gt; tags. Each page should have exactly one &lt;h1&gt;.</w:t>
      </w:r>
    </w:p>
    <w:p>
      <w:pPr>
        <w:pStyle w:val="Heading2"/>
      </w:pPr>
      <w:r>
        <w:t xml:space="preserve">1.3 Image Optimization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Images are served in WebP format and most have width/height attributes set. The blog post hero image correctly uses fetchpriority="high". Product images in grids use loading="lazy".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Improvement 1: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Replace native &lt;img&gt; tags with Astro's &lt;Image /&gt; component for automatic responsive srcset generation, AVIF support, and build-time optimization.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Improvement 2: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Many alt texts simply repeat the product name or blog title. Write descriptive, keyword-rich alt text (e.g., "White PVC RFID hotel key card with Mifare Classic chip and custom logo printing" instead of just "RFID Hotel Key Card").</w:t>
      </w:r>
    </w:p>
    <w:p>
      <w:pPr>
        <w:pStyle w:val="Heading2"/>
      </w:pPr>
      <w:r>
        <w:t xml:space="preserve">1.4 Internal Linking Architecture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This is a strength. The site has contextual cross-links between blogs, categories, products, comparison pages, solution pages, and market pages. The Header mega-menu adapts its copy based on the current page context. Blog posts include sidebar resource links and related comparison pages.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Improvement: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Consider adding a visible breadcrumb nav component to ALL pages (currently only blog and about pages have it). This improves both UX and rich snippet eligibility.</w:t>
      </w:r>
    </w:p>
    <w:p>
      <w:pPr>
        <w:pStyle w:val="Heading2"/>
      </w:pPr>
      <w:r>
        <w:t xml:space="preserve">1.5 URL Structure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URLs are clean and descriptive: /category/rfid-cards, /blogs/hotel-key-card-rfid-guide, /compare/mifare-classic-vs-desfire. Product slugs are well-formed.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Improvement: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The /rfid page and /products page seem to serve overlapping purposes. Consider consolidating or making the hierarchy clearer with 301 redirects if one becomes the primary catalog entry point.</w:t>
      </w:r>
    </w:p>
    <w:p>
      <w:r>
        <w:br w:type="page"/>
      </w:r>
    </w:p>
    <w:p>
      <w:pPr>
        <w:pStyle w:val="Heading1"/>
      </w:pPr>
      <w:r>
        <w:t xml:space="preserve">2. Structured Data (JSON-LD) Analysis</w:t>
      </w:r>
    </w:p>
    <w:p>
      <w:pPr>
        <w:pStyle w:val="Heading2"/>
      </w:pPr>
      <w:r>
        <w:t xml:space="preserve">2.1 What's Already in Place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The Layout.astro generates three base JSON-LD blocks on every page: Organization+LocalBusiness, WebSite, and WebPage. Individual pages add page-specific schemas: CollectionPage (homepage), AboutPage, BlogPosting with full author/publisher/wordCount, BreadcrumbList, FAQPage, and Product with offers.</w:t>
      </w:r>
    </w:p>
    <w:p>
      <w:pPr>
        <w:pStyle w:val="Heading2"/>
      </w:pPr>
      <w:r>
        <w:t xml:space="preserve">2.2 Missing Structured Data Opportunities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SpeakableSpecification: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Critical for GEO. Add speakable selectors to blog articles and product pages so AI voice assistants know which sections to read aloud. Target the product description and key spec paragraphs.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HowTo Schema: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The "How We Work" section on the about page and the ordering process could be marked up as HowTo schema, which Google surfaces as rich results.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Review/AggregateRating: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If you have real customer testimonials with ratings, wrapping them in Review schema would enable star-rich results in SERPs.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VideoObject: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The site links to a YouTube channel. If product demo videos exist, embedding VideoObject schema on relevant product pages can capture video carousel spots in SERPs.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ItemList on Category Pages: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Category landing pages list products but don't wrap them in ItemList schema. Adding this helps Google understand the catalog structure.</w:t>
      </w:r>
    </w:p>
    <w:p>
      <w:r>
        <w:br w:type="page"/>
      </w:r>
    </w:p>
    <w:p>
      <w:pPr>
        <w:pStyle w:val="Heading1"/>
      </w:pPr>
      <w:r>
        <w:t xml:space="preserve">3. Generative Engine Optimization (GEO) Analysis</w:t>
      </w:r>
    </w:p>
    <w:p>
      <w:pPr>
        <w:pStyle w:val="Heading2"/>
      </w:pPr>
      <w:r>
        <w:t xml:space="preserve">3.1 llms.txt - Current State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The llms.txt file is well-structured with entity overview, product categories, page URLs organized by type, capabilities summary, common use cases, and explicit "Notes For AI Systems" guidance. This is above average for the industry.</w:t>
      </w:r>
    </w:p>
    <w:p>
      <w:pPr>
        <w:pStyle w:val="Heading2"/>
      </w:pPr>
      <w:r>
        <w:t xml:space="preserve">3.2 llms.txt Enhancements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Add llms-full.txt: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Create a companion file with deeper technical specs: chip model numbers (MIFARE Classic EV1, DESFire EV2/EV3, EM4200, T5577, Impinj Monza R6), frequency details (125kHz/13.56MHz/860-960MHz), form factor dimensions, IP ratings, and read range data. This gives AI engines the factual detail they need to cite ProudTek in technical answers.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Add Pricing Signals: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Include MOQ ranges and lead time expectations in llms-full.txt. AI engines increasingly answer commercial queries like "how much do custom RFID cards cost from China" and having this data makes ProudTek citable.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Add Competitive Differentiators: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Explicitly state what makes ProudTek different: 2008 founding, Shenzhen location, ISO certifications, sample-first workflow, 100% chip testing. AI engines need these facts in structured plain text.</w:t>
      </w:r>
    </w:p>
    <w:p>
      <w:pPr>
        <w:pStyle w:val="Heading2"/>
      </w:pPr>
      <w:r>
        <w:t xml:space="preserve">3.3 AI Crawler Access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The robots.txt currently uses a simple Allow: / for all user agents. This is fine for broad access but misses an opportunity to explicitly welcome AI crawlers.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Improvement: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Add explicit directives for known AI crawlers to signal openness: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User-agent: GPTBot / Allow: 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User-agent: Claude-Web / Allow: 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User-agent: PerplexityBot / Allow: 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User-agent: Applebot-Extended / Allow: /</w:t>
      </w:r>
    </w:p>
    <w:p>
      <w:pPr>
        <w:pStyle w:val="Heading2"/>
      </w:pPr>
      <w:r>
        <w:t xml:space="preserve">3.4 Content Citability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AI engines cite content that has clear, quotable factual statements. The blog posts are well-written but tend toward general descriptions. Adding specific data points increases citability.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Improvement: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Add concrete statistics and specifications to key pages: "ProudTek ships to 60+ countries", "Production capacity: 5 million cards/month", "Laundry tags tested to 200+ industrial wash cycles at 85C". These fact-dense sentences become the snippets AI engines quote.</w:t>
      </w:r>
    </w:p>
    <w:p>
      <w:pPr>
        <w:pStyle w:val="Heading2"/>
      </w:pPr>
      <w:r>
        <w:t xml:space="preserve">3.5 Entity Authority Signals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The Organization schema is solid. The sameAs links to LinkedIn and YouTube help establish entity connections.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Improvement: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Create or claim a Wikidata entry for ProudTek/Shenzhen Proud Tek Co., LTD. AI engines use knowledge graph entries to validate entity authority. Also add sameAs links for any additional profiles: Alibaba/Made-in-China store, industry directory listings, trade show pages.</w:t>
      </w:r>
    </w:p>
    <w:p>
      <w:r>
        <w:br w:type="page"/>
      </w:r>
    </w:p>
    <w:p>
      <w:pPr>
        <w:pStyle w:val="Heading1"/>
      </w:pPr>
      <w:r>
        <w:t xml:space="preserve">4. Technical SEO Issues</w:t>
      </w:r>
    </w:p>
    <w:p>
      <w:pPr>
        <w:pStyle w:val="Heading2"/>
      </w:pPr>
      <w:r>
        <w:t xml:space="preserve">4.1 Font Loading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Fonts are self-hosted with font-display: swap, which is correct. However there are no &lt;link rel="preload"&gt; hints for the critical font files.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Add preload hints in the &lt;head&gt; for the two most-used weights (400 and 600):</w:t>
      </w:r>
    </w:p>
    <w:p>
      <w:pPr>
        <w:spacing w:after="120"/>
        <w:rPr>
          <w:rFonts w:ascii="Courier New" w:cs="Courier New" w:eastAsia="Courier New" w:hAnsi="Courier New"/>
          <w:color w:val="666666"/>
          <w:sz w:val="18"/>
          <w:szCs w:val="18"/>
        </w:rPr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&lt;link rel="preload" href="/fonts/poppins-400-latin.woff2" as="font" type="font/woff2" crossorigin&gt;</w:t>
      </w:r>
    </w:p>
    <w:p>
      <w:pPr>
        <w:pStyle w:val="Heading2"/>
      </w:pPr>
      <w:r>
        <w:t xml:space="preserve">4.2 Hero Slider &amp; CLS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The hero slider at 560-680px height uses JavaScript for slide transitions. If the initial slide content loads after the JS, this causes Cumulative Layout Shift (CLS).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Ensure the first slide is server-rendered as visible (no display:none) and other slides are hidden. Preload the first slide's background image. Consider replacing the slider with a single static hero on the homepage since sliders often hurt conversion and SEO.</w:t>
      </w:r>
    </w:p>
    <w:p>
      <w:pPr>
        <w:pStyle w:val="Heading2"/>
      </w:pPr>
      <w:r>
        <w:t xml:space="preserve">4.3 Missing Preload for LCP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The hero banner image is the Largest Contentful Paint element but has no preload link.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Add &lt;link rel="preload" as="image" href="/images/hero/smart-card-banner.webp"&gt; in the Layout head for the homepage.</w:t>
      </w:r>
    </w:p>
    <w:p>
      <w:pPr>
        <w:pStyle w:val="Heading2"/>
      </w:pPr>
      <w:r>
        <w:t xml:space="preserve">4.4 Scroll Event Performance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The footer scroll-to-top button uses a raw window scroll listener without throttling or passive flag.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Add { passive: true } to the scroll listener. Consider using IntersectionObserver instead for better performance.</w:t>
      </w:r>
    </w:p>
    <w:p>
      <w:pPr>
        <w:pStyle w:val="Heading2"/>
      </w:pPr>
      <w:r>
        <w:t xml:space="preserve">4.5 Sitemap Enhancement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The @astrojs/sitemap plugin generates a basic sitemap with changefreq and priority but no lastmod dates and no image entries.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Configure the sitemap plugin to include lastmod based on file modification or explicit dates. Create a separate image sitemap or extend the main sitemap with &lt;image:image&gt; entries for product photos.</w:t>
      </w:r>
    </w:p>
    <w:p>
      <w:pPr>
        <w:pStyle w:val="Heading2"/>
      </w:pPr>
      <w:r>
        <w:t xml:space="preserve">4.6 Missing Security Headers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The Astro config has no security header configuration. While this is a hosting concern, it affects trust signals.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Add headers via your hosting platform (Vercel/Netlify/Cloudflare): Content-Security-Policy, X-Frame-Options: DENY, X-Content-Type-Options: nosniff, Referrer-Policy: strict-origin-when-cross-origin.</w:t>
      </w:r>
    </w:p>
    <w:p>
      <w:r>
        <w:br w:type="page"/>
      </w:r>
    </w:p>
    <w:p>
      <w:pPr>
        <w:pStyle w:val="Heading1"/>
      </w:pPr>
      <w:r>
        <w:t xml:space="preserve">5. Content &amp; GEO Strategy Recommendations</w:t>
      </w:r>
    </w:p>
    <w:p>
      <w:pPr>
        <w:pStyle w:val="Heading2"/>
      </w:pPr>
      <w:r>
        <w:t xml:space="preserve">5.1 FAQ Expansion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The homepage FAQ and about page FAQ both use proper FAQPage schema. However, they only cover generic questions. AI engines heavily favor FAQ content for generative answers.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Action: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Add product-specific FAQ sections to each category landing page. Target questions buyers actually ask: "What chip is compatible with HID iClass readers?", "Can RFID laundry tags survive autoclave sterilization?", "What's the MOQ for custom printed NFC cards?"</w:t>
      </w:r>
    </w:p>
    <w:p>
      <w:pPr>
        <w:pStyle w:val="Heading2"/>
      </w:pPr>
      <w:r>
        <w:t xml:space="preserve">5.2 Comparison Content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The comparison pages (Mifare Classic vs DESFire, LF vs HF, etc.) are excellent for both SEO and GEO. AI engines love structured comparison content.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Action: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Expand the comparison library with more search-intent comparisons: "RFID vs BLE for asset tracking", "NXP UCODE vs Impinj Monza", "Silicone vs Fabric RFID wristbands". Each comparison page should include a clear "When to choose X" and "When to choose Y" summary paragraph that AI engines can extract as a direct answer.</w:t>
      </w:r>
    </w:p>
    <w:p>
      <w:pPr>
        <w:pStyle w:val="Heading2"/>
      </w:pPr>
      <w:r>
        <w:t xml:space="preserve">5.3 Author Authority (E-E-A-T)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The site has an authors system with profiles. This is good for E-E-A-T signals. However, author pages should demonstrate real expertise.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Action: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Add author credentials, years of experience, certifications, and links to industry publications or conference talks. Google's helpful content system rewards content from demonstrated experts.</w:t>
      </w:r>
    </w:p>
    <w:p>
      <w:pPr>
        <w:pStyle w:val="Heading2"/>
      </w:pPr>
      <w:r>
        <w:t xml:space="preserve">5.4 Glossary / Knowledge Base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There is no dedicated RFID glossary page. AI engines frequently need definitions for technical terms.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Action: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Create an /rfid-glossary page with DefinedTerm schema markup for key terms: NFC, NDEF, MIFARE, ISO 14443, ISO 15693, EPC Gen2, etc. This becomes a high-value citation target for AI engines answering "what is..." queries.</w:t>
      </w:r>
    </w:p>
    <w:p>
      <w:r>
        <w:br w:type="page"/>
      </w:r>
    </w:p>
    <w:p>
      <w:pPr>
        <w:pStyle w:val="Heading1"/>
      </w:pPr>
      <w:r>
        <w:t xml:space="preserve">6. Priority Action Plan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Items ranked by expected impact and implementation effort:</w:t>
      </w:r>
    </w:p>
    <w:p>
      <w:pPr>
        <w:pStyle w:val="Heading3"/>
      </w:pPr>
      <w:r>
        <w:t xml:space="preserve">High Impact, Low Effort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font preload hints for Poppins 400 and 600 weights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hero image preload for LCP improvement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og:image:width and og:image:height meta tags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explicit AI bot directives to robots.txt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passive flag to scroll event listeners</w:t>
      </w:r>
    </w:p>
    <w:p>
      <w:pPr>
        <w:pStyle w:val="Heading3"/>
      </w:pPr>
      <w:r>
        <w:t xml:space="preserve">High Impact, Medium Effort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llms-full.txt with deep technical specifications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SpeakableSpecification to blog and product JSON-LD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descriptive alt text for all product images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breadcrumb component to all page types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Expand FAQ sections on category pages with product-specific questions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concrete statistics/specs to key content for AI citability</w:t>
      </w:r>
    </w:p>
    <w:p>
      <w:pPr>
        <w:pStyle w:val="Heading3"/>
      </w:pPr>
      <w:r>
        <w:t xml:space="preserve">High Impact, Higher Effort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Migrate to Astro &lt;Image /&gt; component for responsive srcset + AVIF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RFID glossary page with DefinedTerm schema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more comparison pages targeting high-search-volume queries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Claim/create Wikidata entry for ProudTek entity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security headers on hosting platform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lastmod and image entries to sitemap configuration</w:t>
      </w:r>
    </w:p>
    <w:p>
      <w:pPr>
        <w:pBdr>
          <w:bottom w:val="single" w:color="00BCD4" w:sz="3" w:space="8"/>
        </w:pBdr>
        <w:spacing w:after="200" w:before="200"/>
      </w:pPr>
    </w:p>
    <w:p>
      <w:pPr>
        <w:pStyle w:val="Heading1"/>
      </w:pPr>
      <w:r>
        <w:t xml:space="preserve">Conclusion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The ProudTek website is already well-optimized after the ChatGPT 5.4 pass. The JSON-LD structured data, llms.txt, contextual internal linking, and FAQPage schema put it ahead of most RFID manufacturer websites. The remaining improvements focus on three themes: (1) deeper technical detail for AI citability (llms-full.txt, specific data points, SpeakableSpecification), (2) performance fine-tuning (font preload, LCP optimization, Astro Image component), and (3) content expansion targeting AI-generated answer formats (glossary, expanded FAQs, more comparisons). Implementing the high-impact/low-effort items first should yield measurable improvements within 2-4 weeks.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CD4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0BCD4"/>
        <w:sz w:val="16"/>
        <w:szCs w:val="16"/>
      </w:rPr>
      <w:t xml:space="preserve">ProudTek SEO &amp; GEO Audit Report</w:t>
    </w:r>
    <w:r>
      <w:rPr>
        <w:rFonts w:ascii="Arial" w:cs="Arial" w:eastAsia="Arial" w:hAnsi="Arial"/>
        <w:color w:val="666666"/>
        <w:sz w:val="16"/>
        <w:szCs w:val="16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32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6323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BCD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632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2026-03-16T06:49:33.765Z</dcterms:created>
  <dcterms:modified xsi:type="dcterms:W3CDTF">2026-03-16T06:49:33.766Z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