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78AC" w:rsidRDefault="00000000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11734800</wp:posOffset>
            </wp:positionV>
            <wp:extent cx="482600" cy="381000"/>
            <wp:effectExtent l="0" t="0" r="0" b="0"/>
            <wp:wrapNone/>
            <wp:docPr id="100062" name="图片 10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77630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t>2022</w:t>
      </w:r>
      <w:r>
        <w:rPr>
          <w:b/>
          <w:sz w:val="32"/>
          <w:szCs w:val="32"/>
        </w:rPr>
        <w:t>届高三物理高考备考一轮复习相互作用练习题</w:t>
      </w:r>
    </w:p>
    <w:p w:rsidR="00572A65" w:rsidRDefault="00572A65">
      <w:pPr>
        <w:rPr>
          <w:b/>
          <w:szCs w:val="21"/>
        </w:rPr>
      </w:pPr>
    </w:p>
    <w:p w:rsidR="00E078AC" w:rsidRDefault="00000000">
      <w:pPr>
        <w:rPr>
          <w:b/>
          <w:szCs w:val="21"/>
        </w:rPr>
      </w:pPr>
      <w:r>
        <w:rPr>
          <w:b/>
          <w:szCs w:val="21"/>
        </w:rPr>
        <w:t>一、单选题</w:t>
      </w:r>
      <w:r>
        <w:rPr>
          <w:rFonts w:hint="eastAsia"/>
          <w:b/>
          <w:szCs w:val="21"/>
        </w:rPr>
        <w:t>（共</w:t>
      </w:r>
      <w:r>
        <w:rPr>
          <w:rFonts w:hint="eastAsia"/>
          <w:b/>
          <w:szCs w:val="21"/>
        </w:rPr>
        <w:t>7</w:t>
      </w:r>
      <w:r>
        <w:rPr>
          <w:rFonts w:hint="eastAsia"/>
          <w:b/>
          <w:szCs w:val="21"/>
        </w:rPr>
        <w:t>题，每题</w:t>
      </w:r>
      <w:r>
        <w:rPr>
          <w:rFonts w:hint="eastAsia"/>
          <w:b/>
          <w:szCs w:val="21"/>
        </w:rPr>
        <w:t>5</w:t>
      </w:r>
      <w:r>
        <w:rPr>
          <w:rFonts w:hint="eastAsia"/>
          <w:b/>
          <w:szCs w:val="21"/>
        </w:rPr>
        <w:t>分，共</w:t>
      </w:r>
      <w:r>
        <w:rPr>
          <w:rFonts w:hint="eastAsia"/>
          <w:b/>
          <w:szCs w:val="21"/>
        </w:rPr>
        <w:t>35</w:t>
      </w:r>
      <w:r>
        <w:rPr>
          <w:rFonts w:hint="eastAsia"/>
          <w:b/>
          <w:szCs w:val="21"/>
        </w:rPr>
        <w:t>分）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．一个</w:t>
      </w:r>
      <w:r>
        <w:rPr>
          <w:szCs w:val="21"/>
        </w:rPr>
        <w:object w:dxaOrig="421" w:dyaOrig="2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f0d9338a48d4c04b485cc32344adfb0" style="width:21pt;height:12.5pt" o:ole="">
            <v:imagedata r:id="rId9" o:title="eqIddf0d9338a48d4c04b485cc32344adfb0"/>
          </v:shape>
          <o:OLEObject Type="Embed" ProgID="Equation.DSMT4" ShapeID="_x0000_i1025" DrawAspect="Content" ObjectID="_1736433972" r:id="rId10"/>
        </w:object>
      </w:r>
      <w:r>
        <w:rPr>
          <w:szCs w:val="21"/>
        </w:rPr>
        <w:t>的力分解成两个分力，下列各组值不可能的是（　　）</w:t>
      </w:r>
    </w:p>
    <w:p w:rsidR="00E078AC" w:rsidRDefault="00000000">
      <w:pPr>
        <w:tabs>
          <w:tab w:val="left" w:pos="4153"/>
        </w:tabs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object w:dxaOrig="298" w:dyaOrig="246">
          <v:shape id="_x0000_i1026" type="#_x0000_t75" alt="eqId626194e71587433982ead92878efc0d0" style="width:15pt;height:12.5pt" o:ole="">
            <v:imagedata r:id="rId11" o:title="eqId626194e71587433982ead92878efc0d0"/>
          </v:shape>
          <o:OLEObject Type="Embed" ProgID="Equation.DSMT4" ShapeID="_x0000_i1026" DrawAspect="Content" ObjectID="_1736433973" r:id="rId12"/>
        </w:object>
      </w:r>
      <w:r>
        <w:rPr>
          <w:szCs w:val="21"/>
        </w:rPr>
        <w:t>和</w:t>
      </w:r>
      <w:r>
        <w:rPr>
          <w:szCs w:val="21"/>
        </w:rPr>
        <w:object w:dxaOrig="421" w:dyaOrig="250">
          <v:shape id="_x0000_i1027" type="#_x0000_t75" alt="eqId19ddf0617f184e51834577e8155ed0b2" style="width:21pt;height:12.5pt" o:ole="">
            <v:imagedata r:id="rId13" o:title="eqId19ddf0617f184e51834577e8155ed0b2"/>
          </v:shape>
          <o:OLEObject Type="Embed" ProgID="Equation.DSMT4" ShapeID="_x0000_i1027" DrawAspect="Content" ObjectID="_1736433974" r:id="rId14"/>
        </w:object>
      </w:r>
      <w:r>
        <w:rPr>
          <w:szCs w:val="21"/>
        </w:rPr>
        <w:tab/>
        <w:t>B</w:t>
      </w:r>
      <w:r>
        <w:rPr>
          <w:szCs w:val="21"/>
        </w:rPr>
        <w:t>．</w:t>
      </w:r>
      <w:r>
        <w:rPr>
          <w:szCs w:val="21"/>
        </w:rPr>
        <w:object w:dxaOrig="421" w:dyaOrig="250">
          <v:shape id="_x0000_i1028" type="#_x0000_t75" alt="eqId19ddf0617f184e51834577e8155ed0b2" style="width:21pt;height:12.5pt" o:ole="">
            <v:imagedata r:id="rId13" o:title="eqId19ddf0617f184e51834577e8155ed0b2"/>
          </v:shape>
          <o:OLEObject Type="Embed" ProgID="Equation.DSMT4" ShapeID="_x0000_i1028" DrawAspect="Content" ObjectID="_1736433975" r:id="rId15"/>
        </w:object>
      </w:r>
      <w:r>
        <w:rPr>
          <w:szCs w:val="21"/>
        </w:rPr>
        <w:t>和</w:t>
      </w:r>
      <w:r>
        <w:rPr>
          <w:szCs w:val="21"/>
        </w:rPr>
        <w:object w:dxaOrig="421" w:dyaOrig="250">
          <v:shape id="_x0000_i1029" type="#_x0000_t75" alt="eqId19ddf0617f184e51834577e8155ed0b2" style="width:21pt;height:12.5pt" o:ole="">
            <v:imagedata r:id="rId13" o:title="eqId19ddf0617f184e51834577e8155ed0b2"/>
          </v:shape>
          <o:OLEObject Type="Embed" ProgID="Equation.DSMT4" ShapeID="_x0000_i1029" DrawAspect="Content" ObjectID="_1736433976" r:id="rId16"/>
        </w:object>
      </w:r>
    </w:p>
    <w:p w:rsidR="00E078AC" w:rsidRDefault="00000000">
      <w:pPr>
        <w:tabs>
          <w:tab w:val="left" w:pos="4153"/>
        </w:tabs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object w:dxaOrig="421" w:dyaOrig="250">
          <v:shape id="_x0000_i1030" type="#_x0000_t75" alt="eqId19ddf0617f184e51834577e8155ed0b2" style="width:21pt;height:12.5pt" o:ole="">
            <v:imagedata r:id="rId13" o:title="eqId19ddf0617f184e51834577e8155ed0b2"/>
          </v:shape>
          <o:OLEObject Type="Embed" ProgID="Equation.DSMT4" ShapeID="_x0000_i1030" DrawAspect="Content" ObjectID="_1736433977" r:id="rId17"/>
        </w:object>
      </w:r>
      <w:r>
        <w:rPr>
          <w:szCs w:val="21"/>
        </w:rPr>
        <w:t>和</w:t>
      </w:r>
      <w:r>
        <w:rPr>
          <w:szCs w:val="21"/>
        </w:rPr>
        <w:object w:dxaOrig="334" w:dyaOrig="254">
          <v:shape id="_x0000_i1031" type="#_x0000_t75" alt="eqIded367ddd5c854199ae71700f51bc5cf9" style="width:16.5pt;height:12.5pt" o:ole="">
            <v:imagedata r:id="rId18" o:title="eqIded367ddd5c854199ae71700f51bc5cf9"/>
          </v:shape>
          <o:OLEObject Type="Embed" ProgID="Equation.DSMT4" ShapeID="_x0000_i1031" DrawAspect="Content" ObjectID="_1736433978" r:id="rId19"/>
        </w:object>
      </w:r>
      <w:r>
        <w:rPr>
          <w:szCs w:val="21"/>
        </w:rPr>
        <w:tab/>
        <w:t>D</w:t>
      </w:r>
      <w:r>
        <w:rPr>
          <w:szCs w:val="21"/>
        </w:rPr>
        <w:t>．</w:t>
      </w:r>
      <w:r>
        <w:rPr>
          <w:szCs w:val="21"/>
        </w:rPr>
        <w:object w:dxaOrig="439" w:dyaOrig="253">
          <v:shape id="_x0000_i1032" type="#_x0000_t75" alt="eqId82cdd1bbd06c4a539e4e6c342dcfa8a7" style="width:22pt;height:12.5pt" o:ole="">
            <v:imagedata r:id="rId20" o:title="eqId82cdd1bbd06c4a539e4e6c342dcfa8a7"/>
          </v:shape>
          <o:OLEObject Type="Embed" ProgID="Equation.DSMT4" ShapeID="_x0000_i1032" DrawAspect="Content" ObjectID="_1736433979" r:id="rId21"/>
        </w:object>
      </w:r>
      <w:r>
        <w:rPr>
          <w:szCs w:val="21"/>
        </w:rPr>
        <w:t>和</w:t>
      </w:r>
      <w:r>
        <w:rPr>
          <w:szCs w:val="21"/>
        </w:rPr>
        <w:object w:dxaOrig="439" w:dyaOrig="253">
          <v:shape id="_x0000_i1033" type="#_x0000_t75" alt="eqId82cdd1bbd06c4a539e4e6c342dcfa8a7" style="width:22pt;height:12.5pt" o:ole="">
            <v:imagedata r:id="rId20" o:title="eqId82cdd1bbd06c4a539e4e6c342dcfa8a7"/>
          </v:shape>
          <o:OLEObject Type="Embed" ProgID="Equation.DSMT4" ShapeID="_x0000_i1033" DrawAspect="Content" ObjectID="_1736433980" r:id="rId22"/>
        </w:objec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．关于物体的重心，下列说法中正确的是（　　）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．重心是物体实际受到的重力的作用点</w:t>
      </w:r>
      <w:r>
        <w:rPr>
          <w:rFonts w:hint="eastAsia"/>
          <w:szCs w:val="21"/>
        </w:rPr>
        <w:t xml:space="preserve">          </w:t>
      </w:r>
      <w:r>
        <w:rPr>
          <w:szCs w:val="21"/>
        </w:rPr>
        <w:t>B</w:t>
      </w:r>
      <w:r>
        <w:rPr>
          <w:szCs w:val="21"/>
        </w:rPr>
        <w:t>．重心的位置一定在物体上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．重心可以在物体本身以外的某一位置</w:t>
      </w:r>
      <w:r>
        <w:rPr>
          <w:rFonts w:hint="eastAsia"/>
          <w:szCs w:val="21"/>
        </w:rPr>
        <w:t xml:space="preserve">          </w:t>
      </w:r>
      <w:r>
        <w:rPr>
          <w:szCs w:val="21"/>
        </w:rPr>
        <w:t>D</w:t>
      </w:r>
      <w:r>
        <w:rPr>
          <w:szCs w:val="21"/>
        </w:rPr>
        <w:t>．形状规则的物体，重心就在它的几何中心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．如图所示，倾角为</w:t>
      </w:r>
      <w:r>
        <w:rPr>
          <w:szCs w:val="21"/>
        </w:rPr>
        <w:object w:dxaOrig="334" w:dyaOrig="226">
          <v:shape id="_x0000_i1034" type="#_x0000_t75" alt="eqId4023ceb292e24a45871ca56fa44d50e3" style="width:16.5pt;height:11.5pt" o:ole="">
            <v:imagedata r:id="rId23" o:title="eqId4023ceb292e24a45871ca56fa44d50e3"/>
          </v:shape>
          <o:OLEObject Type="Embed" ProgID="Equation.DSMT4" ShapeID="_x0000_i1034" DrawAspect="Content" ObjectID="_1736433981" r:id="rId24"/>
        </w:object>
      </w:r>
      <w:r>
        <w:rPr>
          <w:szCs w:val="21"/>
        </w:rPr>
        <w:t>，重为</w:t>
      </w:r>
      <w:r>
        <w:rPr>
          <w:szCs w:val="21"/>
        </w:rPr>
        <w:object w:dxaOrig="439" w:dyaOrig="253">
          <v:shape id="_x0000_i1035" type="#_x0000_t75" alt="eqIdab82ae635a464b91972de450ae0b0b84" style="width:22pt;height:12.5pt" o:ole="">
            <v:imagedata r:id="rId25" o:title="eqIdab82ae635a464b91972de450ae0b0b84"/>
          </v:shape>
          <o:OLEObject Type="Embed" ProgID="Equation.DSMT4" ShapeID="_x0000_i1035" DrawAspect="Content" ObjectID="_1736433982" r:id="rId26"/>
        </w:object>
      </w:r>
      <w:r>
        <w:rPr>
          <w:szCs w:val="21"/>
        </w:rPr>
        <w:t>的斜面体静止在水平面上．一根轻杆一端垂直固定在斜面体上，杆的另一端固定一个重为</w:t>
      </w:r>
      <w:r>
        <w:rPr>
          <w:szCs w:val="21"/>
        </w:rPr>
        <w:object w:dxaOrig="334" w:dyaOrig="245">
          <v:shape id="_x0000_i1036" type="#_x0000_t75" alt="eqIdbad2065dabd14c78ba185e41823420b0" style="width:16.5pt;height:12.5pt" o:ole="">
            <v:imagedata r:id="rId27" o:title="eqIdbad2065dabd14c78ba185e41823420b0"/>
          </v:shape>
          <o:OLEObject Type="Embed" ProgID="Equation.DSMT4" ShapeID="_x0000_i1036" DrawAspect="Content" ObjectID="_1736433983" r:id="rId28"/>
        </w:object>
      </w:r>
      <w:r>
        <w:rPr>
          <w:szCs w:val="21"/>
        </w:rPr>
        <w:t>的小球，小球处于静止状态时，下列说法正确的是（　　）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447800" cy="1038225"/>
            <wp:effectExtent l="0" t="0" r="0" b="9525"/>
            <wp:docPr id="100001" name="图片 10000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70030" name="图片 100001" descr="figur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br/>
        <w:t>A</w:t>
      </w:r>
      <w:r>
        <w:rPr>
          <w:szCs w:val="21"/>
        </w:rPr>
        <w:t>．轻杆对小球的作用力为</w:t>
      </w:r>
      <w:r>
        <w:rPr>
          <w:szCs w:val="21"/>
        </w:rPr>
        <w:object w:dxaOrig="334" w:dyaOrig="245">
          <v:shape id="_x0000_i1037" type="#_x0000_t75" alt="eqIdbad2065dabd14c78ba185e41823420b0" style="width:16.5pt;height:12.5pt" o:ole="">
            <v:imagedata r:id="rId27" o:title="eqIdbad2065dabd14c78ba185e41823420b0"/>
          </v:shape>
          <o:OLEObject Type="Embed" ProgID="Equation.DSMT4" ShapeID="_x0000_i1037" DrawAspect="Content" ObjectID="_1736433984" r:id="rId30"/>
        </w:object>
      </w:r>
      <w:r>
        <w:rPr>
          <w:szCs w:val="21"/>
        </w:rPr>
        <w:t>，方向垂直斜面向上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B</w:t>
      </w:r>
      <w:r>
        <w:rPr>
          <w:szCs w:val="21"/>
        </w:rPr>
        <w:t>．轻杆对小球的作用力为</w:t>
      </w:r>
      <w:r>
        <w:rPr>
          <w:szCs w:val="21"/>
        </w:rPr>
        <w:object w:dxaOrig="334" w:dyaOrig="245">
          <v:shape id="_x0000_i1038" type="#_x0000_t75" alt="eqIdbad2065dabd14c78ba185e41823420b0" style="width:16.5pt;height:12.5pt" o:ole="">
            <v:imagedata r:id="rId27" o:title="eqIdbad2065dabd14c78ba185e41823420b0"/>
          </v:shape>
          <o:OLEObject Type="Embed" ProgID="Equation.DSMT4" ShapeID="_x0000_i1038" DrawAspect="Content" ObjectID="_1736433985" r:id="rId31"/>
        </w:object>
      </w:r>
      <w:r>
        <w:rPr>
          <w:szCs w:val="21"/>
        </w:rPr>
        <w:t>，方向竖直向上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．地面对斜面的支持力小于</w:t>
      </w:r>
      <w:r>
        <w:rPr>
          <w:szCs w:val="21"/>
        </w:rPr>
        <w:object w:dxaOrig="334" w:dyaOrig="245">
          <v:shape id="_x0000_i1039" type="#_x0000_t75" alt="eqIdbad2065dabd14c78ba185e41823420b0" style="width:16.5pt;height:12.5pt" o:ole="">
            <v:imagedata r:id="rId27" o:title="eqIdbad2065dabd14c78ba185e41823420b0"/>
          </v:shape>
          <o:OLEObject Type="Embed" ProgID="Equation.DSMT4" ShapeID="_x0000_i1039" DrawAspect="Content" ObjectID="_1736433986" r:id="rId32"/>
        </w:object>
      </w:r>
      <w:r>
        <w:rPr>
          <w:rFonts w:hint="eastAsia"/>
          <w:szCs w:val="21"/>
        </w:rPr>
        <w:t xml:space="preserve">                  </w:t>
      </w:r>
      <w:r>
        <w:rPr>
          <w:szCs w:val="21"/>
        </w:rPr>
        <w:t>D</w:t>
      </w:r>
      <w:r>
        <w:rPr>
          <w:szCs w:val="21"/>
        </w:rPr>
        <w:t>．地面对斜面的摩擦力水平向右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．如图，</w:t>
      </w:r>
      <w:proofErr w:type="gramStart"/>
      <w:r>
        <w:rPr>
          <w:szCs w:val="21"/>
        </w:rPr>
        <w:t>一</w:t>
      </w:r>
      <w:proofErr w:type="gramEnd"/>
      <w:r>
        <w:rPr>
          <w:szCs w:val="21"/>
        </w:rPr>
        <w:t>木块放在水平桌面上，在水平方向受到两个推力</w:t>
      </w:r>
      <w:r>
        <w:rPr>
          <w:szCs w:val="21"/>
        </w:rPr>
        <w:object w:dxaOrig="228" w:dyaOrig="327">
          <v:shape id="_x0000_i1040" type="#_x0000_t75" alt="eqId0aa72756ed0c4c7a89f26aa94f43e47d" style="width:11.5pt;height:16.5pt" o:ole="">
            <v:imagedata r:id="rId33" o:title="eqId0aa72756ed0c4c7a89f26aa94f43e47d"/>
          </v:shape>
          <o:OLEObject Type="Embed" ProgID="Equation.DSMT4" ShapeID="_x0000_i1040" DrawAspect="Content" ObjectID="_1736433987" r:id="rId34"/>
        </w:object>
      </w:r>
      <w:r>
        <w:rPr>
          <w:szCs w:val="21"/>
        </w:rPr>
        <w:t>、</w:t>
      </w:r>
      <w:r>
        <w:rPr>
          <w:szCs w:val="21"/>
        </w:rPr>
        <w:object w:dxaOrig="246" w:dyaOrig="310">
          <v:shape id="_x0000_i1041" type="#_x0000_t75" alt="eqIdde963a24921f4ee7a991bf9d4f43a42e" style="width:12.5pt;height:15.5pt" o:ole="">
            <v:imagedata r:id="rId35" o:title="eqIdde963a24921f4ee7a991bf9d4f43a42e"/>
          </v:shape>
          <o:OLEObject Type="Embed" ProgID="Equation.DSMT4" ShapeID="_x0000_i1041" DrawAspect="Content" ObjectID="_1736433988" r:id="rId36"/>
        </w:object>
      </w:r>
      <w:r>
        <w:rPr>
          <w:szCs w:val="21"/>
        </w:rPr>
        <w:t>并保持静止状态。其中</w:t>
      </w:r>
      <w:r>
        <w:rPr>
          <w:szCs w:val="21"/>
        </w:rPr>
        <w:object w:dxaOrig="1689" w:dyaOrig="316">
          <v:shape id="_x0000_i1042" type="#_x0000_t75" alt="eqId79efda4f600841e496945b8af9d530d0" style="width:84.5pt;height:16pt" o:ole="">
            <v:imagedata r:id="rId37" o:title="eqId79efda4f600841e496945b8af9d530d0"/>
          </v:shape>
          <o:OLEObject Type="Embed" ProgID="Equation.DSMT4" ShapeID="_x0000_i1042" DrawAspect="Content" ObjectID="_1736433989" r:id="rId38"/>
        </w:object>
      </w:r>
      <w:r>
        <w:rPr>
          <w:szCs w:val="21"/>
        </w:rPr>
        <w:t>，若撤去力</w:t>
      </w:r>
      <w:r>
        <w:rPr>
          <w:szCs w:val="21"/>
        </w:rPr>
        <w:object w:dxaOrig="228" w:dyaOrig="327">
          <v:shape id="_x0000_i1043" type="#_x0000_t75" alt="eqId0aa72756ed0c4c7a89f26aa94f43e47d" style="width:11.5pt;height:16.5pt" o:ole="">
            <v:imagedata r:id="rId33" o:title="eqId0aa72756ed0c4c7a89f26aa94f43e47d"/>
          </v:shape>
          <o:OLEObject Type="Embed" ProgID="Equation.DSMT4" ShapeID="_x0000_i1043" DrawAspect="Content" ObjectID="_1736433990" r:id="rId39"/>
        </w:object>
      </w:r>
      <w:r>
        <w:rPr>
          <w:szCs w:val="21"/>
        </w:rPr>
        <w:t>，则木块在水平方向受到的合力为（　　）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419225" cy="600075"/>
            <wp:effectExtent l="0" t="0" r="9525" b="8255"/>
            <wp:docPr id="100004" name="图片 10000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17951" name="图片 100004" descr="figur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8AC" w:rsidRDefault="00000000">
      <w:pPr>
        <w:tabs>
          <w:tab w:val="left" w:pos="4153"/>
        </w:tabs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15N</w:t>
      </w:r>
      <w:r>
        <w:rPr>
          <w:szCs w:val="21"/>
        </w:rPr>
        <w:t>，方向向左</w:t>
      </w:r>
      <w:r>
        <w:rPr>
          <w:szCs w:val="21"/>
        </w:rPr>
        <w:tab/>
        <w:t>B</w:t>
      </w:r>
      <w:r>
        <w:rPr>
          <w:szCs w:val="21"/>
        </w:rPr>
        <w:t>．</w:t>
      </w:r>
      <w:r>
        <w:rPr>
          <w:szCs w:val="21"/>
        </w:rPr>
        <w:t>11N</w:t>
      </w:r>
      <w:r>
        <w:rPr>
          <w:szCs w:val="21"/>
        </w:rPr>
        <w:t>，方向向右</w:t>
      </w:r>
    </w:p>
    <w:p w:rsidR="00E078AC" w:rsidRDefault="00000000">
      <w:pPr>
        <w:tabs>
          <w:tab w:val="left" w:pos="4153"/>
        </w:tabs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t>4N</w:t>
      </w:r>
      <w:r>
        <w:rPr>
          <w:szCs w:val="21"/>
        </w:rPr>
        <w:t>，方向向右</w:t>
      </w:r>
      <w:r>
        <w:rPr>
          <w:szCs w:val="21"/>
        </w:rPr>
        <w:tab/>
        <w:t>D</w:t>
      </w:r>
      <w:r>
        <w:rPr>
          <w:szCs w:val="21"/>
        </w:rPr>
        <w:t>．零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．近年来，智能手机的普及使</w:t>
      </w:r>
      <w:r>
        <w:rPr>
          <w:szCs w:val="21"/>
        </w:rPr>
        <w:t>“</w:t>
      </w:r>
      <w:r>
        <w:rPr>
          <w:szCs w:val="21"/>
        </w:rPr>
        <w:t>低头族</w:t>
      </w:r>
      <w:r>
        <w:rPr>
          <w:szCs w:val="21"/>
        </w:rPr>
        <w:t>”</w:t>
      </w:r>
      <w:r>
        <w:rPr>
          <w:szCs w:val="21"/>
        </w:rPr>
        <w:t>应运而生。玩手机时，会让颈椎承受更多的重量。不当的姿势会导致一系列健康问题的出现。当人体直立时，颈椎所承受的压力等于头部的重量；但当低头时，颈椎受到的压力会随之变化。现将人低头时头颈部简化为如图所示的模型：重心在头部的</w:t>
      </w:r>
      <w:r>
        <w:rPr>
          <w:szCs w:val="21"/>
        </w:rPr>
        <w:object w:dxaOrig="193" w:dyaOrig="206">
          <v:shape id="_x0000_i1044" type="#_x0000_t75" alt="eqIdbedf755e0fdb4d078d6859360706b163" style="width:9.5pt;height:10.5pt" o:ole="">
            <v:imagedata r:id="rId41" o:title="eqIdbedf755e0fdb4d078d6859360706b163"/>
          </v:shape>
          <o:OLEObject Type="Embed" ProgID="Equation.DSMT4" ShapeID="_x0000_i1044" DrawAspect="Content" ObjectID="_1736433991" r:id="rId42"/>
        </w:object>
      </w:r>
      <w:r>
        <w:rPr>
          <w:szCs w:val="21"/>
        </w:rPr>
        <w:t>点，颈椎</w:t>
      </w:r>
      <w:r>
        <w:rPr>
          <w:szCs w:val="21"/>
        </w:rPr>
        <w:object w:dxaOrig="351" w:dyaOrig="249">
          <v:shape id="_x0000_i1045" type="#_x0000_t75" alt="eqIda668e52822264c18a05bbdd44d38eb84" style="width:17.5pt;height:12.5pt" o:ole="">
            <v:imagedata r:id="rId43" o:title="eqIda668e52822264c18a05bbdd44d38eb84"/>
          </v:shape>
          <o:OLEObject Type="Embed" ProgID="Equation.DSMT4" ShapeID="_x0000_i1045" DrawAspect="Content" ObjectID="_1736433992" r:id="rId44"/>
        </w:object>
      </w:r>
      <w:r>
        <w:rPr>
          <w:szCs w:val="21"/>
        </w:rPr>
        <w:t>（视为轻杆）可绕</w:t>
      </w:r>
      <w:r>
        <w:rPr>
          <w:szCs w:val="21"/>
        </w:rPr>
        <w:object w:dxaOrig="211" w:dyaOrig="250">
          <v:shape id="_x0000_i1046" type="#_x0000_t75" alt="eqId2efda802d5534f6d92d9f8af7aaec28b" style="width:10.5pt;height:12.5pt" o:ole="">
            <v:imagedata r:id="rId45" o:title="eqId2efda802d5534f6d92d9f8af7aaec28b"/>
          </v:shape>
          <o:OLEObject Type="Embed" ProgID="Equation.DSMT4" ShapeID="_x0000_i1046" DrawAspect="Content" ObjectID="_1736433993" r:id="rId46"/>
        </w:object>
      </w:r>
      <w:r>
        <w:rPr>
          <w:szCs w:val="21"/>
        </w:rPr>
        <w:t>转动，人的头部在颈椎的支持力和沿</w:t>
      </w:r>
      <w:r>
        <w:rPr>
          <w:szCs w:val="21"/>
        </w:rPr>
        <w:object w:dxaOrig="351" w:dyaOrig="273">
          <v:shape id="_x0000_i1047" type="#_x0000_t75" alt="eqId0743582db60f420c9cae978529e721bb" style="width:17.5pt;height:13.5pt" o:ole="">
            <v:imagedata r:id="rId47" o:title="eqId0743582db60f420c9cae978529e721bb"/>
          </v:shape>
          <o:OLEObject Type="Embed" ProgID="Equation.DSMT4" ShapeID="_x0000_i1047" DrawAspect="Content" ObjectID="_1736433994" r:id="rId48"/>
        </w:object>
      </w:r>
      <w:r>
        <w:rPr>
          <w:szCs w:val="21"/>
        </w:rPr>
        <w:t>方向肌肉拉力的作用下静止。假设低头时颈椎与竖直方向的夹角为</w:t>
      </w:r>
      <w:r>
        <w:rPr>
          <w:szCs w:val="21"/>
        </w:rPr>
        <w:t>30°</w:t>
      </w:r>
      <w:r>
        <w:rPr>
          <w:szCs w:val="21"/>
        </w:rPr>
        <w:t>，</w:t>
      </w:r>
      <w:r>
        <w:rPr>
          <w:szCs w:val="21"/>
        </w:rPr>
        <w:object w:dxaOrig="351" w:dyaOrig="273">
          <v:shape id="_x0000_i1048" type="#_x0000_t75" alt="eqId0743582db60f420c9cae978529e721bb" style="width:17.5pt;height:13.5pt" o:ole="">
            <v:imagedata r:id="rId47" o:title="eqId0743582db60f420c9cae978529e721bb"/>
          </v:shape>
          <o:OLEObject Type="Embed" ProgID="Equation.DSMT4" ShapeID="_x0000_i1048" DrawAspect="Content" ObjectID="_1736433995" r:id="rId49"/>
        </w:object>
      </w:r>
      <w:r>
        <w:rPr>
          <w:szCs w:val="21"/>
        </w:rPr>
        <w:t>与竖直方向的夹角为</w:t>
      </w:r>
      <w:r>
        <w:rPr>
          <w:szCs w:val="21"/>
        </w:rPr>
        <w:t>60°</w:t>
      </w:r>
      <w:r>
        <w:rPr>
          <w:szCs w:val="21"/>
        </w:rPr>
        <w:t>，此时颈椎受到的压力约为直立时颈椎受到压力的（　　）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114300" distR="114300">
            <wp:extent cx="1724025" cy="1323975"/>
            <wp:effectExtent l="0" t="0" r="9525" b="9525"/>
            <wp:docPr id="749931095" name="图片 74993109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85840" name="图片 749931095" descr="figure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br/>
        <w:t>A</w:t>
      </w:r>
      <w:r>
        <w:rPr>
          <w:szCs w:val="21"/>
        </w:rPr>
        <w:t>．</w:t>
      </w:r>
      <w:r>
        <w:rPr>
          <w:szCs w:val="21"/>
        </w:rPr>
        <w:t>1.7</w:t>
      </w:r>
      <w:r>
        <w:rPr>
          <w:szCs w:val="21"/>
        </w:rPr>
        <w:t>倍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      </w:t>
      </w:r>
      <w:r>
        <w:rPr>
          <w:szCs w:val="21"/>
        </w:rPr>
        <w:t>B</w:t>
      </w:r>
      <w:r>
        <w:rPr>
          <w:szCs w:val="21"/>
        </w:rPr>
        <w:t>．</w:t>
      </w:r>
      <w:r>
        <w:rPr>
          <w:szCs w:val="21"/>
        </w:rPr>
        <w:t>2.8</w:t>
      </w:r>
      <w:r>
        <w:rPr>
          <w:szCs w:val="21"/>
        </w:rPr>
        <w:t>倍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       </w:t>
      </w: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t>3.3</w:t>
      </w:r>
      <w:r>
        <w:rPr>
          <w:szCs w:val="21"/>
        </w:rPr>
        <w:t>倍</w:t>
      </w:r>
      <w:r>
        <w:rPr>
          <w:rFonts w:hint="eastAsia"/>
          <w:szCs w:val="21"/>
        </w:rPr>
        <w:t xml:space="preserve">          </w:t>
      </w:r>
      <w:r>
        <w:rPr>
          <w:szCs w:val="21"/>
        </w:rPr>
        <w:tab/>
        <w:t>D</w:t>
      </w:r>
      <w:r>
        <w:rPr>
          <w:szCs w:val="21"/>
        </w:rPr>
        <w:t>．</w:t>
      </w:r>
      <w:r>
        <w:rPr>
          <w:szCs w:val="21"/>
        </w:rPr>
        <w:t>4.0</w:t>
      </w:r>
      <w:r>
        <w:rPr>
          <w:szCs w:val="21"/>
        </w:rPr>
        <w:t>倍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．截止到</w:t>
      </w:r>
      <w:r>
        <w:rPr>
          <w:szCs w:val="21"/>
        </w:rPr>
        <w:t>2007</w:t>
      </w:r>
      <w:r>
        <w:rPr>
          <w:szCs w:val="21"/>
        </w:rPr>
        <w:t>年年底，我国高速公路通车里程</w:t>
      </w:r>
      <w:r>
        <w:rPr>
          <w:szCs w:val="21"/>
        </w:rPr>
        <w:t>5.3</w:t>
      </w:r>
      <w:r>
        <w:rPr>
          <w:szCs w:val="21"/>
        </w:rPr>
        <w:t>万公里，居世界第二，如图所示在修建高速公路的路基时，允许的边坡倾角最大值叫做</w:t>
      </w:r>
      <w:r>
        <w:rPr>
          <w:szCs w:val="21"/>
        </w:rPr>
        <w:t>“</w:t>
      </w:r>
      <w:r>
        <w:rPr>
          <w:szCs w:val="21"/>
        </w:rPr>
        <w:t>自然休止角</w:t>
      </w:r>
      <w:r>
        <w:rPr>
          <w:szCs w:val="21"/>
        </w:rPr>
        <w:t>”</w:t>
      </w:r>
      <w:r>
        <w:rPr>
          <w:szCs w:val="21"/>
        </w:rPr>
        <w:t>，如果边坡倾角超过自然休止角</w:t>
      </w:r>
      <w:r>
        <w:rPr>
          <w:i/>
          <w:szCs w:val="21"/>
        </w:rPr>
        <w:t>α</w:t>
      </w:r>
      <w:r>
        <w:rPr>
          <w:szCs w:val="21"/>
        </w:rPr>
        <w:t>会导致路基不稳定。关于</w:t>
      </w:r>
      <w:r>
        <w:rPr>
          <w:i/>
          <w:szCs w:val="21"/>
        </w:rPr>
        <w:t>α</w:t>
      </w:r>
      <w:r>
        <w:rPr>
          <w:szCs w:val="21"/>
        </w:rPr>
        <w:t>与土壤颗粒之间的动摩擦因数</w:t>
      </w:r>
      <w:r>
        <w:rPr>
          <w:i/>
          <w:szCs w:val="21"/>
        </w:rPr>
        <w:t>μ</w:t>
      </w:r>
      <w:r>
        <w:rPr>
          <w:szCs w:val="21"/>
        </w:rPr>
        <w:t>的关系下列说法中正确的是（　　）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2257425" cy="962025"/>
            <wp:effectExtent l="0" t="0" r="9525" b="9525"/>
            <wp:docPr id="566275591" name="图片 56627559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93223" name="图片 566275591" descr="figure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8AC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object w:dxaOrig="809" w:dyaOrig="261">
          <v:shape id="_x0000_i1049" type="#_x0000_t75" alt="eqId62ebbfb013d6425187ada65d5e41a141" style="width:40.5pt;height:13pt" o:ole="">
            <v:imagedata r:id="rId52" o:title="eqId62ebbfb013d6425187ada65d5e41a141"/>
          </v:shape>
          <o:OLEObject Type="Embed" ProgID="Equation.DSMT4" ShapeID="_x0000_i1049" DrawAspect="Content" ObjectID="_1736433996" r:id="rId53"/>
        </w:object>
      </w:r>
      <w:r>
        <w:rPr>
          <w:szCs w:val="21"/>
        </w:rPr>
        <w:tab/>
        <w:t>B</w:t>
      </w:r>
      <w:r>
        <w:rPr>
          <w:szCs w:val="21"/>
        </w:rPr>
        <w:t>．</w:t>
      </w:r>
      <w:r>
        <w:rPr>
          <w:szCs w:val="21"/>
        </w:rPr>
        <w:object w:dxaOrig="721" w:dyaOrig="249">
          <v:shape id="_x0000_i1050" type="#_x0000_t75" alt="eqId9ecb626f7087455c976cbf18ce86b646" style="width:36pt;height:12.5pt" o:ole="">
            <v:imagedata r:id="rId54" o:title="eqId9ecb626f7087455c976cbf18ce86b646"/>
          </v:shape>
          <o:OLEObject Type="Embed" ProgID="Equation.DSMT4" ShapeID="_x0000_i1050" DrawAspect="Content" ObjectID="_1736433997" r:id="rId55"/>
        </w:object>
      </w:r>
      <w:r>
        <w:rPr>
          <w:szCs w:val="21"/>
        </w:rPr>
        <w:tab/>
        <w:t>C</w:t>
      </w:r>
      <w:r>
        <w:rPr>
          <w:szCs w:val="21"/>
        </w:rPr>
        <w:t>．</w:t>
      </w:r>
      <w:r>
        <w:rPr>
          <w:szCs w:val="21"/>
        </w:rPr>
        <w:object w:dxaOrig="862" w:dyaOrig="265">
          <v:shape id="_x0000_i1051" type="#_x0000_t75" alt="eqId3c6d730e7ada400793f607ae3053a748" style="width:43pt;height:13.5pt" o:ole="">
            <v:imagedata r:id="rId56" o:title="eqId3c6d730e7ada400793f607ae3053a748"/>
          </v:shape>
          <o:OLEObject Type="Embed" ProgID="Equation.DSMT4" ShapeID="_x0000_i1051" DrawAspect="Content" ObjectID="_1736433998" r:id="rId57"/>
        </w:object>
      </w:r>
      <w:r>
        <w:rPr>
          <w:szCs w:val="21"/>
        </w:rPr>
        <w:tab/>
        <w:t>D</w:t>
      </w:r>
      <w:r>
        <w:rPr>
          <w:szCs w:val="21"/>
        </w:rPr>
        <w:t>．</w:t>
      </w:r>
      <w:r>
        <w:rPr>
          <w:i/>
          <w:szCs w:val="21"/>
        </w:rPr>
        <w:t>α</w:t>
      </w:r>
      <w:r>
        <w:rPr>
          <w:szCs w:val="21"/>
        </w:rPr>
        <w:t>与</w:t>
      </w:r>
      <w:r>
        <w:rPr>
          <w:i/>
          <w:szCs w:val="21"/>
        </w:rPr>
        <w:t>μ</w:t>
      </w:r>
      <w:r>
        <w:rPr>
          <w:szCs w:val="21"/>
        </w:rPr>
        <w:t>无关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7</w:t>
      </w:r>
      <w:r>
        <w:rPr>
          <w:szCs w:val="21"/>
        </w:rPr>
        <w:t>．如图所示，在竖直平面内的固定光滑圆环上，套有一质量为</w:t>
      </w:r>
      <w:r>
        <w:rPr>
          <w:i/>
          <w:szCs w:val="21"/>
        </w:rPr>
        <w:t>m</w:t>
      </w:r>
      <w:r>
        <w:rPr>
          <w:szCs w:val="21"/>
        </w:rPr>
        <w:t>的小球，一轻</w:t>
      </w:r>
      <w:proofErr w:type="gramStart"/>
      <w:r>
        <w:rPr>
          <w:szCs w:val="21"/>
        </w:rPr>
        <w:t>绳</w:t>
      </w:r>
      <w:proofErr w:type="gramEnd"/>
      <w:r>
        <w:rPr>
          <w:szCs w:val="21"/>
        </w:rPr>
        <w:t>通过光滑滑轮</w:t>
      </w:r>
      <w:r>
        <w:rPr>
          <w:i/>
          <w:szCs w:val="21"/>
        </w:rPr>
        <w:t>P</w:t>
      </w:r>
      <w:r>
        <w:rPr>
          <w:szCs w:val="21"/>
        </w:rPr>
        <w:t>连接小球</w:t>
      </w:r>
      <w:r>
        <w:rPr>
          <w:i/>
          <w:szCs w:val="21"/>
        </w:rPr>
        <w:t>A</w:t>
      </w:r>
      <w:r>
        <w:rPr>
          <w:szCs w:val="21"/>
        </w:rPr>
        <w:t>，绳的另一端用水平向左的力</w:t>
      </w:r>
      <w:r>
        <w:rPr>
          <w:i/>
          <w:szCs w:val="21"/>
        </w:rPr>
        <w:t>F</w:t>
      </w:r>
      <w:r>
        <w:rPr>
          <w:szCs w:val="21"/>
        </w:rPr>
        <w:t>拉绳，使小球缓慢上升</w:t>
      </w:r>
      <w:proofErr w:type="gramStart"/>
      <w:r>
        <w:rPr>
          <w:szCs w:val="21"/>
        </w:rPr>
        <w:t>一</w:t>
      </w:r>
      <w:proofErr w:type="gramEnd"/>
      <w:r>
        <w:rPr>
          <w:szCs w:val="21"/>
        </w:rPr>
        <w:t>小段位移，图中</w:t>
      </w:r>
      <w:r>
        <w:rPr>
          <w:i/>
          <w:szCs w:val="21"/>
        </w:rPr>
        <w:t>O</w:t>
      </w:r>
      <w:r>
        <w:rPr>
          <w:szCs w:val="21"/>
        </w:rPr>
        <w:t>为圆心，</w:t>
      </w:r>
      <w:r>
        <w:rPr>
          <w:szCs w:val="21"/>
        </w:rPr>
        <w:object w:dxaOrig="334" w:dyaOrig="267">
          <v:shape id="_x0000_i1052" type="#_x0000_t75" alt="eqId7101cb5936ef49d7bb72d9e58960606c" style="width:16.5pt;height:13.5pt" o:ole="">
            <v:imagedata r:id="rId58" o:title="eqId7101cb5936ef49d7bb72d9e58960606c"/>
          </v:shape>
          <o:OLEObject Type="Embed" ProgID="Equation.DSMT4" ShapeID="_x0000_i1052" DrawAspect="Content" ObjectID="_1736433999" r:id="rId59"/>
        </w:object>
      </w:r>
      <w:r>
        <w:rPr>
          <w:szCs w:val="21"/>
        </w:rPr>
        <w:t>为半径，</w:t>
      </w:r>
      <w:r>
        <w:rPr>
          <w:i/>
          <w:szCs w:val="21"/>
        </w:rPr>
        <w:t>P</w:t>
      </w:r>
      <w:r>
        <w:rPr>
          <w:szCs w:val="21"/>
        </w:rPr>
        <w:t>为</w:t>
      </w:r>
      <w:r>
        <w:rPr>
          <w:szCs w:val="21"/>
        </w:rPr>
        <w:object w:dxaOrig="334" w:dyaOrig="267">
          <v:shape id="_x0000_i1053" type="#_x0000_t75" alt="eqId7101cb5936ef49d7bb72d9e58960606c" style="width:16.5pt;height:13.5pt" o:ole="">
            <v:imagedata r:id="rId58" o:title="eqId7101cb5936ef49d7bb72d9e58960606c"/>
          </v:shape>
          <o:OLEObject Type="Embed" ProgID="Equation.DSMT4" ShapeID="_x0000_i1053" DrawAspect="Content" ObjectID="_1736434000" r:id="rId60"/>
        </w:object>
      </w:r>
      <w:r>
        <w:rPr>
          <w:szCs w:val="21"/>
        </w:rPr>
        <w:t>的中点。在小球上升过程中，下列说法正确的是（　　）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285875" cy="1371600"/>
            <wp:effectExtent l="0" t="0" r="9525" b="0"/>
            <wp:docPr id="100008" name="图片 10000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02022" name="图片 100008" descr="figure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．绳的拉力先减小后增大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．设</w:t>
      </w:r>
      <w:r>
        <w:rPr>
          <w:szCs w:val="21"/>
        </w:rPr>
        <w:object w:dxaOrig="316" w:dyaOrig="211">
          <v:shape id="_x0000_i1054" type="#_x0000_t75" alt="eqId6dc069fc1fa74d889be09b5324e7e625" style="width:16pt;height:10.5pt" o:ole="">
            <v:imagedata r:id="rId62" o:title="eqId6dc069fc1fa74d889be09b5324e7e625"/>
          </v:shape>
          <o:OLEObject Type="Embed" ProgID="Equation.DSMT4" ShapeID="_x0000_i1054" DrawAspect="Content" ObjectID="_1736434001" r:id="rId63"/>
        </w:object>
      </w:r>
      <w:r>
        <w:rPr>
          <w:szCs w:val="21"/>
        </w:rPr>
        <w:t>长度为</w:t>
      </w:r>
      <w:r>
        <w:rPr>
          <w:i/>
          <w:szCs w:val="21"/>
        </w:rPr>
        <w:t>L</w:t>
      </w:r>
      <w:r>
        <w:rPr>
          <w:szCs w:val="21"/>
        </w:rPr>
        <w:t>，</w:t>
      </w:r>
      <w:r>
        <w:rPr>
          <w:szCs w:val="21"/>
        </w:rPr>
        <w:object w:dxaOrig="351" w:dyaOrig="230">
          <v:shape id="_x0000_i1055" type="#_x0000_t75" alt="eqIdab38814b709d45f5a69e36182cf9a854" style="width:17.5pt;height:11.5pt" o:ole="">
            <v:imagedata r:id="rId64" o:title="eqIdab38814b709d45f5a69e36182cf9a854"/>
          </v:shape>
          <o:OLEObject Type="Embed" ProgID="Equation.DSMT4" ShapeID="_x0000_i1055" DrawAspect="Content" ObjectID="_1736434002" r:id="rId65"/>
        </w:object>
      </w:r>
      <w:r>
        <w:rPr>
          <w:szCs w:val="21"/>
        </w:rPr>
        <w:t>表示</w:t>
      </w:r>
      <w:r>
        <w:rPr>
          <w:i/>
          <w:szCs w:val="21"/>
        </w:rPr>
        <w:t>F</w:t>
      </w:r>
      <w:r>
        <w:rPr>
          <w:szCs w:val="21"/>
        </w:rPr>
        <w:t>的变化量，</w:t>
      </w:r>
      <w:r>
        <w:rPr>
          <w:szCs w:val="21"/>
        </w:rPr>
        <w:object w:dxaOrig="281" w:dyaOrig="211">
          <v:shape id="_x0000_i1056" type="#_x0000_t75" alt="eqIdf5d6ea9443d74853b24b18a8d19adc29" style="width:14pt;height:10.5pt" o:ole="">
            <v:imagedata r:id="rId66" o:title="eqIdf5d6ea9443d74853b24b18a8d19adc29"/>
          </v:shape>
          <o:OLEObject Type="Embed" ProgID="Equation.DSMT4" ShapeID="_x0000_i1056" DrawAspect="Content" ObjectID="_1736434003" r:id="rId67"/>
        </w:object>
      </w:r>
      <w:r>
        <w:rPr>
          <w:szCs w:val="21"/>
        </w:rPr>
        <w:t>表示</w:t>
      </w:r>
      <w:r>
        <w:rPr>
          <w:i/>
          <w:szCs w:val="21"/>
        </w:rPr>
        <w:t>L</w:t>
      </w:r>
      <w:r>
        <w:rPr>
          <w:szCs w:val="21"/>
        </w:rPr>
        <w:t>的变化量，则比值</w:t>
      </w:r>
      <w:r>
        <w:rPr>
          <w:szCs w:val="21"/>
        </w:rPr>
        <w:object w:dxaOrig="387" w:dyaOrig="548">
          <v:shape id="_x0000_i1057" type="#_x0000_t75" alt="eqId13b906c6cc3d4f04a5f0f56f6d440269" style="width:19.5pt;height:27.5pt" o:ole="">
            <v:imagedata r:id="rId68" o:title="eqId13b906c6cc3d4f04a5f0f56f6d440269"/>
          </v:shape>
          <o:OLEObject Type="Embed" ProgID="Equation.DSMT4" ShapeID="_x0000_i1057" DrawAspect="Content" ObjectID="_1736434004" r:id="rId69"/>
        </w:object>
      </w:r>
      <w:r>
        <w:rPr>
          <w:szCs w:val="21"/>
        </w:rPr>
        <w:t>不变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．环对小球的弹力方向是沿半径背离圆心，大小恒为</w:t>
      </w:r>
      <w:r>
        <w:rPr>
          <w:szCs w:val="21"/>
        </w:rPr>
        <w:object w:dxaOrig="369" w:dyaOrig="538">
          <v:shape id="_x0000_i1058" type="#_x0000_t75" alt="eqId813cf6c95de14fe8b7f69047536858f5" style="width:18.5pt;height:27pt" o:ole="">
            <v:imagedata r:id="rId70" o:title="eqId813cf6c95de14fe8b7f69047536858f5"/>
          </v:shape>
          <o:OLEObject Type="Embed" ProgID="Equation.DSMT4" ShapeID="_x0000_i1058" DrawAspect="Content" ObjectID="_1736434005" r:id="rId71"/>
        </w:objec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．环对小球的弹力方向是沿半径指向圆心，大小恒为</w:t>
      </w:r>
      <w:r>
        <w:rPr>
          <w:szCs w:val="21"/>
        </w:rPr>
        <w:object w:dxaOrig="439" w:dyaOrig="283">
          <v:shape id="_x0000_i1059" type="#_x0000_t75" alt="eqIdb3f8e6082b294d4aab2ad4163413b75f" style="width:22pt;height:14pt" o:ole="">
            <v:imagedata r:id="rId72" o:title="eqIdb3f8e6082b294d4aab2ad4163413b75f"/>
          </v:shape>
          <o:OLEObject Type="Embed" ProgID="Equation.DSMT4" ShapeID="_x0000_i1059" DrawAspect="Content" ObjectID="_1736434006" r:id="rId73"/>
        </w:object>
      </w:r>
    </w:p>
    <w:p w:rsidR="00E078AC" w:rsidRDefault="00000000">
      <w:pPr>
        <w:spacing w:line="360" w:lineRule="auto"/>
        <w:rPr>
          <w:b/>
          <w:szCs w:val="21"/>
        </w:rPr>
      </w:pPr>
      <w:r>
        <w:rPr>
          <w:b/>
          <w:szCs w:val="21"/>
        </w:rPr>
        <w:t>二、多选题</w:t>
      </w:r>
      <w:r>
        <w:rPr>
          <w:rFonts w:hint="eastAsia"/>
          <w:b/>
          <w:szCs w:val="21"/>
        </w:rPr>
        <w:t>（共</w:t>
      </w:r>
      <w:r>
        <w:rPr>
          <w:rFonts w:hint="eastAsia"/>
          <w:b/>
          <w:szCs w:val="21"/>
        </w:rPr>
        <w:t>5</w:t>
      </w:r>
      <w:r>
        <w:rPr>
          <w:rFonts w:hint="eastAsia"/>
          <w:b/>
          <w:szCs w:val="21"/>
        </w:rPr>
        <w:t>题，每题</w:t>
      </w:r>
      <w:r>
        <w:rPr>
          <w:rFonts w:hint="eastAsia"/>
          <w:b/>
          <w:szCs w:val="21"/>
        </w:rPr>
        <w:t>5</w:t>
      </w:r>
      <w:r>
        <w:rPr>
          <w:rFonts w:hint="eastAsia"/>
          <w:b/>
          <w:szCs w:val="21"/>
        </w:rPr>
        <w:t>分，共</w:t>
      </w:r>
      <w:r>
        <w:rPr>
          <w:rFonts w:hint="eastAsia"/>
          <w:b/>
          <w:szCs w:val="21"/>
        </w:rPr>
        <w:t>25</w:t>
      </w:r>
      <w:r>
        <w:rPr>
          <w:rFonts w:hint="eastAsia"/>
          <w:b/>
          <w:szCs w:val="21"/>
        </w:rPr>
        <w:t>分）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8</w:t>
      </w:r>
      <w:r>
        <w:rPr>
          <w:szCs w:val="21"/>
        </w:rPr>
        <w:t>．下列关于弹力的几种说法，其中正确的是（　　）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．两物体接触并不一定产生弹力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．静止在水平面上的物体所受重力就是它对水平面的压力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lastRenderedPageBreak/>
        <w:t>C</w:t>
      </w:r>
      <w:r>
        <w:rPr>
          <w:szCs w:val="21"/>
        </w:rPr>
        <w:t>．静止在水平面上的物体受到向上的弹力是因为地面发生了形变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．同一弹簧的弹力，在弹性限度范围内，与弹簧长度成正比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9</w:t>
      </w:r>
      <w:r>
        <w:rPr>
          <w:szCs w:val="21"/>
        </w:rPr>
        <w:t>．如图物体</w:t>
      </w:r>
      <w:r>
        <w:rPr>
          <w:i/>
          <w:szCs w:val="21"/>
        </w:rPr>
        <w:t>A</w:t>
      </w:r>
      <w:r>
        <w:rPr>
          <w:szCs w:val="21"/>
        </w:rPr>
        <w:t>在竖直向上的拉力</w:t>
      </w:r>
      <w:r>
        <w:rPr>
          <w:i/>
          <w:szCs w:val="21"/>
        </w:rPr>
        <w:t>F</w:t>
      </w:r>
      <w:r>
        <w:rPr>
          <w:szCs w:val="21"/>
        </w:rPr>
        <w:t>的作用下静止在斜面上，则关于</w:t>
      </w:r>
      <w:r>
        <w:rPr>
          <w:i/>
          <w:szCs w:val="21"/>
        </w:rPr>
        <w:t>A</w:t>
      </w:r>
      <w:r>
        <w:rPr>
          <w:szCs w:val="21"/>
        </w:rPr>
        <w:t>受力的个数，下列说法正确的是（　　）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123950" cy="800100"/>
            <wp:effectExtent l="0" t="0" r="0" b="0"/>
            <wp:docPr id="422329501" name="图片 42232950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67881" name="图片 422329501" descr="figure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br/>
        <w:t>A</w:t>
      </w:r>
      <w:r>
        <w:rPr>
          <w:szCs w:val="21"/>
        </w:rPr>
        <w:t>．</w:t>
      </w:r>
      <w:r>
        <w:rPr>
          <w:i/>
          <w:szCs w:val="21"/>
        </w:rPr>
        <w:t>A</w:t>
      </w:r>
      <w:r>
        <w:rPr>
          <w:szCs w:val="21"/>
        </w:rPr>
        <w:t>可能是受两个力作用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</w:t>
      </w:r>
      <w:r>
        <w:rPr>
          <w:i/>
          <w:szCs w:val="21"/>
        </w:rPr>
        <w:t>A</w:t>
      </w:r>
      <w:r>
        <w:rPr>
          <w:szCs w:val="21"/>
        </w:rPr>
        <w:t>一定是受四个力作用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</w:t>
      </w:r>
      <w:r>
        <w:rPr>
          <w:i/>
          <w:szCs w:val="21"/>
        </w:rPr>
        <w:t>A</w:t>
      </w:r>
      <w:r>
        <w:rPr>
          <w:szCs w:val="21"/>
        </w:rPr>
        <w:t>可能受三个力作用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</w:t>
      </w:r>
      <w:r>
        <w:rPr>
          <w:i/>
          <w:szCs w:val="21"/>
        </w:rPr>
        <w:t>A</w:t>
      </w:r>
      <w:r>
        <w:rPr>
          <w:szCs w:val="21"/>
        </w:rPr>
        <w:t>不是受两个力作用就是受四个力作用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10</w:t>
      </w:r>
      <w:r>
        <w:rPr>
          <w:szCs w:val="21"/>
        </w:rPr>
        <w:t>．如图所示，两个完全相同的木模质量均为</w:t>
      </w:r>
      <w:r>
        <w:rPr>
          <w:i/>
          <w:szCs w:val="21"/>
        </w:rPr>
        <w:t>m</w:t>
      </w:r>
      <w:r>
        <w:rPr>
          <w:szCs w:val="21"/>
        </w:rPr>
        <w:t>，通过三根轻质竖直细线对称连接，放在水平面上呈</w:t>
      </w:r>
      <w:r>
        <w:rPr>
          <w:szCs w:val="21"/>
        </w:rPr>
        <w:t>“</w:t>
      </w:r>
      <w:r>
        <w:rPr>
          <w:szCs w:val="21"/>
        </w:rPr>
        <w:t>互</w:t>
      </w:r>
      <w:r>
        <w:rPr>
          <w:szCs w:val="21"/>
        </w:rPr>
        <w:t>”</w:t>
      </w:r>
      <w:r>
        <w:rPr>
          <w:szCs w:val="21"/>
        </w:rPr>
        <w:t>字型静置，上方木模呈现悬浮效果，这是利用了建筑学中的</w:t>
      </w:r>
      <w:r>
        <w:rPr>
          <w:szCs w:val="21"/>
        </w:rPr>
        <w:t>“</w:t>
      </w:r>
      <w:r>
        <w:rPr>
          <w:szCs w:val="21"/>
        </w:rPr>
        <w:t>张拉整体</w:t>
      </w:r>
      <w:r>
        <w:rPr>
          <w:szCs w:val="21"/>
        </w:rPr>
        <w:t>”</w:t>
      </w:r>
      <w:r>
        <w:rPr>
          <w:szCs w:val="21"/>
        </w:rPr>
        <w:t>的结构原理。细线</w:t>
      </w:r>
      <w:r>
        <w:rPr>
          <w:i/>
          <w:szCs w:val="21"/>
        </w:rPr>
        <w:t>a</w:t>
      </w:r>
      <w:r>
        <w:rPr>
          <w:szCs w:val="21"/>
        </w:rPr>
        <w:t>、</w:t>
      </w:r>
      <w:r>
        <w:rPr>
          <w:i/>
          <w:szCs w:val="21"/>
        </w:rPr>
        <w:t>b</w:t>
      </w:r>
      <w:r>
        <w:rPr>
          <w:szCs w:val="21"/>
        </w:rPr>
        <w:t>、</w:t>
      </w:r>
      <w:r>
        <w:rPr>
          <w:i/>
          <w:szCs w:val="21"/>
        </w:rPr>
        <w:t>c</w:t>
      </w:r>
      <w:r>
        <w:rPr>
          <w:szCs w:val="21"/>
        </w:rPr>
        <w:t>上的张力大小分别用</w:t>
      </w:r>
      <w:r>
        <w:rPr>
          <w:i/>
          <w:szCs w:val="21"/>
        </w:rPr>
        <w:t>F</w:t>
      </w:r>
      <w:r>
        <w:rPr>
          <w:szCs w:val="21"/>
          <w:vertAlign w:val="subscript"/>
        </w:rPr>
        <w:t>a</w:t>
      </w:r>
      <w:r>
        <w:rPr>
          <w:szCs w:val="21"/>
        </w:rPr>
        <w:t>、</w:t>
      </w:r>
      <w:r>
        <w:rPr>
          <w:i/>
          <w:szCs w:val="21"/>
        </w:rPr>
        <w:t>F</w:t>
      </w:r>
      <w:r>
        <w:rPr>
          <w:szCs w:val="21"/>
          <w:vertAlign w:val="subscript"/>
        </w:rPr>
        <w:t>b</w:t>
      </w:r>
      <w:r>
        <w:rPr>
          <w:szCs w:val="21"/>
        </w:rPr>
        <w:t>、</w:t>
      </w:r>
      <w:r>
        <w:rPr>
          <w:i/>
          <w:szCs w:val="21"/>
        </w:rPr>
        <w:t>F</w:t>
      </w:r>
      <w:r>
        <w:rPr>
          <w:szCs w:val="21"/>
          <w:vertAlign w:val="subscript"/>
        </w:rPr>
        <w:t>c</w:t>
      </w:r>
      <w:r>
        <w:rPr>
          <w:szCs w:val="21"/>
        </w:rPr>
        <w:t>表示，水平面所受的压力大小为</w:t>
      </w:r>
      <w:r>
        <w:rPr>
          <w:i/>
          <w:szCs w:val="21"/>
        </w:rPr>
        <w:t>F</w:t>
      </w:r>
      <w:r>
        <w:rPr>
          <w:szCs w:val="21"/>
          <w:vertAlign w:val="subscript"/>
        </w:rPr>
        <w:t>N</w:t>
      </w:r>
      <w:r>
        <w:rPr>
          <w:szCs w:val="21"/>
        </w:rPr>
        <w:t>，重力加速度大小为</w:t>
      </w:r>
      <w:r>
        <w:rPr>
          <w:i/>
          <w:szCs w:val="21"/>
        </w:rPr>
        <w:t>g</w:t>
      </w:r>
      <w:r>
        <w:rPr>
          <w:szCs w:val="21"/>
        </w:rPr>
        <w:t>。下列关系式正确的是（　　）</w:t>
      </w:r>
    </w:p>
    <w:p w:rsidR="00E078AC" w:rsidRDefault="00000000">
      <w:pPr>
        <w:spacing w:line="360" w:lineRule="auto"/>
        <w:jc w:val="left"/>
        <w:textAlignment w:val="center"/>
        <w:rPr>
          <w:i/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790575" cy="1219200"/>
            <wp:effectExtent l="0" t="0" r="9525" b="0"/>
            <wp:docPr id="100010" name="图片 10001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86074" name="图片 100010" descr="figure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br/>
        <w:t>A</w:t>
      </w:r>
      <w:r>
        <w:rPr>
          <w:szCs w:val="21"/>
        </w:rPr>
        <w:t>．</w:t>
      </w:r>
      <w:r>
        <w:rPr>
          <w:i/>
          <w:szCs w:val="21"/>
        </w:rPr>
        <w:t>F</w:t>
      </w:r>
      <w:r>
        <w:rPr>
          <w:szCs w:val="21"/>
          <w:vertAlign w:val="subscript"/>
        </w:rPr>
        <w:t>a</w:t>
      </w:r>
      <w:r>
        <w:rPr>
          <w:szCs w:val="21"/>
        </w:rPr>
        <w:t>&gt;</w:t>
      </w:r>
      <w:r>
        <w:rPr>
          <w:i/>
          <w:szCs w:val="21"/>
        </w:rPr>
        <w:t>mg</w:t>
      </w:r>
      <w:r>
        <w:rPr>
          <w:szCs w:val="21"/>
        </w:rPr>
        <w:t>，</w:t>
      </w:r>
      <w:r>
        <w:rPr>
          <w:i/>
          <w:szCs w:val="21"/>
        </w:rPr>
        <w:t>F</w:t>
      </w:r>
      <w:r>
        <w:rPr>
          <w:i/>
          <w:szCs w:val="21"/>
          <w:vertAlign w:val="subscript"/>
        </w:rPr>
        <w:t>N</w:t>
      </w:r>
      <w:r>
        <w:rPr>
          <w:i/>
          <w:szCs w:val="21"/>
        </w:rPr>
        <w:t>=</w:t>
      </w:r>
      <w:r>
        <w:rPr>
          <w:szCs w:val="21"/>
        </w:rPr>
        <w:t>2</w:t>
      </w:r>
      <w:r>
        <w:rPr>
          <w:i/>
          <w:szCs w:val="21"/>
        </w:rPr>
        <w:t>mg</w:t>
      </w:r>
      <w:r>
        <w:rPr>
          <w:szCs w:val="21"/>
        </w:rPr>
        <w:tab/>
      </w:r>
      <w:r>
        <w:rPr>
          <w:rFonts w:hint="eastAsia"/>
          <w:szCs w:val="21"/>
        </w:rPr>
        <w:t xml:space="preserve">                   </w:t>
      </w:r>
      <w:r>
        <w:rPr>
          <w:szCs w:val="21"/>
        </w:rPr>
        <w:t>B</w:t>
      </w:r>
      <w:r>
        <w:rPr>
          <w:szCs w:val="21"/>
        </w:rPr>
        <w:t>．</w:t>
      </w:r>
      <w:r>
        <w:rPr>
          <w:i/>
          <w:szCs w:val="21"/>
        </w:rPr>
        <w:t>F</w:t>
      </w:r>
      <w:r>
        <w:rPr>
          <w:szCs w:val="21"/>
          <w:vertAlign w:val="subscript"/>
        </w:rPr>
        <w:t>a</w:t>
      </w:r>
      <w:r>
        <w:rPr>
          <w:szCs w:val="21"/>
        </w:rPr>
        <w:t>&gt;</w:t>
      </w:r>
      <w:r>
        <w:rPr>
          <w:i/>
          <w:szCs w:val="21"/>
        </w:rPr>
        <w:t>mg</w:t>
      </w:r>
      <w:r>
        <w:rPr>
          <w:szCs w:val="21"/>
        </w:rPr>
        <w:t>，</w:t>
      </w:r>
      <w:r>
        <w:rPr>
          <w:i/>
          <w:szCs w:val="21"/>
        </w:rPr>
        <w:t>F</w:t>
      </w:r>
      <w:r>
        <w:rPr>
          <w:szCs w:val="21"/>
          <w:vertAlign w:val="subscript"/>
        </w:rPr>
        <w:t>N</w:t>
      </w:r>
      <w:r>
        <w:rPr>
          <w:szCs w:val="21"/>
        </w:rPr>
        <w:t>&gt;2</w:t>
      </w:r>
      <w:r>
        <w:rPr>
          <w:i/>
          <w:szCs w:val="21"/>
        </w:rPr>
        <w:t>mg</w:t>
      </w:r>
    </w:p>
    <w:p w:rsidR="00E078AC" w:rsidRDefault="00000000">
      <w:pPr>
        <w:tabs>
          <w:tab w:val="left" w:pos="4153"/>
        </w:tabs>
        <w:spacing w:line="360" w:lineRule="auto"/>
        <w:jc w:val="left"/>
        <w:textAlignment w:val="center"/>
        <w:rPr>
          <w:i/>
          <w:szCs w:val="21"/>
        </w:rPr>
      </w:pPr>
      <w:r>
        <w:rPr>
          <w:szCs w:val="21"/>
        </w:rPr>
        <w:t>C</w:t>
      </w:r>
      <w:r>
        <w:rPr>
          <w:szCs w:val="21"/>
        </w:rPr>
        <w:t>．</w:t>
      </w:r>
      <w:r>
        <w:rPr>
          <w:i/>
          <w:szCs w:val="21"/>
        </w:rPr>
        <w:t>F</w:t>
      </w:r>
      <w:r>
        <w:rPr>
          <w:i/>
          <w:szCs w:val="21"/>
          <w:vertAlign w:val="subscript"/>
        </w:rPr>
        <w:t>b</w:t>
      </w:r>
      <w:r>
        <w:rPr>
          <w:i/>
          <w:szCs w:val="21"/>
        </w:rPr>
        <w:t>=F</w:t>
      </w:r>
      <w:r>
        <w:rPr>
          <w:szCs w:val="21"/>
          <w:vertAlign w:val="subscript"/>
        </w:rPr>
        <w:t>c</w:t>
      </w:r>
      <w:r>
        <w:rPr>
          <w:szCs w:val="21"/>
        </w:rPr>
        <w:t>，</w:t>
      </w:r>
      <w:r>
        <w:rPr>
          <w:i/>
          <w:szCs w:val="21"/>
        </w:rPr>
        <w:t>F</w:t>
      </w:r>
      <w:r>
        <w:rPr>
          <w:i/>
          <w:szCs w:val="21"/>
          <w:vertAlign w:val="subscript"/>
        </w:rPr>
        <w:t>a</w:t>
      </w:r>
      <w:r>
        <w:rPr>
          <w:i/>
          <w:szCs w:val="21"/>
        </w:rPr>
        <w:t>=F</w:t>
      </w:r>
      <w:r>
        <w:rPr>
          <w:szCs w:val="21"/>
          <w:vertAlign w:val="subscript"/>
        </w:rPr>
        <w:t>b</w:t>
      </w:r>
      <w:r>
        <w:rPr>
          <w:szCs w:val="21"/>
        </w:rPr>
        <w:t>+0.5</w:t>
      </w:r>
      <w:r>
        <w:rPr>
          <w:i/>
          <w:szCs w:val="21"/>
        </w:rPr>
        <w:t>mg</w:t>
      </w:r>
      <w:r>
        <w:rPr>
          <w:szCs w:val="21"/>
        </w:rPr>
        <w:tab/>
        <w:t>D</w:t>
      </w:r>
      <w:r>
        <w:rPr>
          <w:szCs w:val="21"/>
        </w:rPr>
        <w:t>．</w:t>
      </w:r>
      <w:r>
        <w:rPr>
          <w:i/>
          <w:szCs w:val="21"/>
        </w:rPr>
        <w:t>F</w:t>
      </w:r>
      <w:r>
        <w:rPr>
          <w:i/>
          <w:szCs w:val="21"/>
          <w:vertAlign w:val="subscript"/>
        </w:rPr>
        <w:t>a</w:t>
      </w:r>
      <w:r>
        <w:rPr>
          <w:i/>
          <w:szCs w:val="21"/>
        </w:rPr>
        <w:t>=</w:t>
      </w:r>
      <w:proofErr w:type="spellStart"/>
      <w:r>
        <w:rPr>
          <w:i/>
          <w:szCs w:val="21"/>
        </w:rPr>
        <w:t>F</w:t>
      </w:r>
      <w:r>
        <w:rPr>
          <w:szCs w:val="21"/>
          <w:vertAlign w:val="subscript"/>
        </w:rPr>
        <w:t>b</w:t>
      </w:r>
      <w:r>
        <w:rPr>
          <w:szCs w:val="21"/>
        </w:rPr>
        <w:t>+</w:t>
      </w:r>
      <w:r>
        <w:rPr>
          <w:i/>
          <w:szCs w:val="21"/>
        </w:rPr>
        <w:t>F</w:t>
      </w:r>
      <w:r>
        <w:rPr>
          <w:szCs w:val="21"/>
          <w:vertAlign w:val="subscript"/>
        </w:rPr>
        <w:t>c</w:t>
      </w:r>
      <w:r>
        <w:rPr>
          <w:szCs w:val="21"/>
        </w:rPr>
        <w:t>+</w:t>
      </w:r>
      <w:r>
        <w:rPr>
          <w:i/>
          <w:szCs w:val="21"/>
        </w:rPr>
        <w:t>mg</w:t>
      </w:r>
      <w:proofErr w:type="spellEnd"/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11</w:t>
      </w:r>
      <w:r>
        <w:rPr>
          <w:szCs w:val="21"/>
        </w:rPr>
        <w:t>．如图，</w:t>
      </w:r>
      <w:proofErr w:type="gramStart"/>
      <w:r>
        <w:rPr>
          <w:szCs w:val="21"/>
        </w:rPr>
        <w:t>一</w:t>
      </w:r>
      <w:proofErr w:type="gramEnd"/>
      <w:r>
        <w:rPr>
          <w:szCs w:val="21"/>
        </w:rPr>
        <w:t>粗糙斜面放置在地面上，斜面顶端装有</w:t>
      </w:r>
      <w:proofErr w:type="gramStart"/>
      <w:r>
        <w:rPr>
          <w:szCs w:val="21"/>
        </w:rPr>
        <w:t>一</w:t>
      </w:r>
      <w:proofErr w:type="gramEnd"/>
      <w:r>
        <w:rPr>
          <w:szCs w:val="21"/>
        </w:rPr>
        <w:t>光滑定滑轮，一轻</w:t>
      </w:r>
      <w:proofErr w:type="gramStart"/>
      <w:r>
        <w:rPr>
          <w:szCs w:val="21"/>
        </w:rPr>
        <w:t>绳</w:t>
      </w:r>
      <w:proofErr w:type="gramEnd"/>
      <w:r>
        <w:rPr>
          <w:szCs w:val="21"/>
        </w:rPr>
        <w:t>跨过滑轮，其一端悬挂物块</w:t>
      </w:r>
      <w:r>
        <w:rPr>
          <w:szCs w:val="21"/>
        </w:rPr>
        <w:t>N</w:t>
      </w:r>
      <w:r>
        <w:rPr>
          <w:szCs w:val="21"/>
        </w:rPr>
        <w:t>，另一端与斜面上的物块</w:t>
      </w:r>
      <w:r>
        <w:rPr>
          <w:szCs w:val="21"/>
        </w:rPr>
        <w:t>M</w:t>
      </w:r>
      <w:r>
        <w:rPr>
          <w:szCs w:val="21"/>
        </w:rPr>
        <w:t>相连，系统处于静止状态。现用水平向左的外力缓慢拉动</w:t>
      </w:r>
      <w:r>
        <w:rPr>
          <w:szCs w:val="21"/>
        </w:rPr>
        <w:t>N</w:t>
      </w:r>
      <w:r>
        <w:rPr>
          <w:szCs w:val="21"/>
        </w:rPr>
        <w:t>，直至悬挂</w:t>
      </w:r>
      <w:r>
        <w:rPr>
          <w:szCs w:val="21"/>
        </w:rPr>
        <w:t>N</w:t>
      </w:r>
      <w:r>
        <w:rPr>
          <w:szCs w:val="21"/>
        </w:rPr>
        <w:t>的轻绳与竖直方向夹角成</w:t>
      </w:r>
      <w:r>
        <w:rPr>
          <w:szCs w:val="21"/>
        </w:rPr>
        <w:object w:dxaOrig="334" w:dyaOrig="280">
          <v:shape id="_x0000_i1060" type="#_x0000_t75" alt="eqId1a06b2701ed24e619837f7dc479f5e9d" style="width:16.5pt;height:14pt" o:ole="">
            <v:imagedata r:id="rId76" o:title="eqId1a06b2701ed24e619837f7dc479f5e9d"/>
          </v:shape>
          <o:OLEObject Type="Embed" ProgID="Equation.DSMT4" ShapeID="_x0000_i1060" DrawAspect="Content" ObjectID="_1736434007" r:id="rId77"/>
        </w:object>
      </w:r>
      <w:r>
        <w:rPr>
          <w:szCs w:val="21"/>
        </w:rPr>
        <w:t>，已知</w:t>
      </w:r>
      <w:r>
        <w:rPr>
          <w:szCs w:val="21"/>
        </w:rPr>
        <w:t>M</w:t>
      </w:r>
      <w:r>
        <w:rPr>
          <w:szCs w:val="21"/>
        </w:rPr>
        <w:t>和粗糙斜面始终保持静止，则在此过程中（　　）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714500" cy="838200"/>
            <wp:effectExtent l="0" t="0" r="0" b="0"/>
            <wp:docPr id="1475147738" name="图片 147514773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94097" name="图片 1475147738" descr="figure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8AC" w:rsidRDefault="00000000">
      <w:pPr>
        <w:tabs>
          <w:tab w:val="left" w:pos="4153"/>
        </w:tabs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M</w:t>
      </w:r>
      <w:r>
        <w:rPr>
          <w:szCs w:val="21"/>
        </w:rPr>
        <w:t>所受轻绳的拉力大小一定一直增加</w:t>
      </w:r>
      <w:r>
        <w:rPr>
          <w:szCs w:val="21"/>
        </w:rPr>
        <w:tab/>
        <w:t>B</w:t>
      </w:r>
      <w:r>
        <w:rPr>
          <w:szCs w:val="21"/>
        </w:rPr>
        <w:t>．</w:t>
      </w:r>
      <w:r>
        <w:rPr>
          <w:szCs w:val="21"/>
        </w:rPr>
        <w:t>M</w:t>
      </w:r>
      <w:r>
        <w:rPr>
          <w:szCs w:val="21"/>
        </w:rPr>
        <w:t>所受斜面的摩擦力大小一定一直增加</w:t>
      </w:r>
    </w:p>
    <w:p w:rsidR="00E078AC" w:rsidRDefault="00000000">
      <w:pPr>
        <w:tabs>
          <w:tab w:val="left" w:pos="4153"/>
        </w:tabs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．水平外力的大小可能保持不变</w:t>
      </w:r>
      <w:r>
        <w:rPr>
          <w:szCs w:val="21"/>
        </w:rPr>
        <w:tab/>
        <w:t>D</w:t>
      </w:r>
      <w:r>
        <w:rPr>
          <w:szCs w:val="21"/>
        </w:rPr>
        <w:t>．斜面受到地面所施加的摩擦力大小一直增加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12</w:t>
      </w:r>
      <w:r>
        <w:rPr>
          <w:szCs w:val="21"/>
        </w:rPr>
        <w:t>．如图所示，不计质量的光滑小滑轮用细绳悬挂于墙上的</w:t>
      </w:r>
      <w:r>
        <w:rPr>
          <w:i/>
          <w:szCs w:val="21"/>
        </w:rPr>
        <w:t>O</w:t>
      </w:r>
      <w:r>
        <w:rPr>
          <w:szCs w:val="21"/>
        </w:rPr>
        <w:t>点，跨过滑轮的细绳连接物块</w:t>
      </w:r>
      <w:r>
        <w:rPr>
          <w:szCs w:val="21"/>
        </w:rPr>
        <w:t>A</w:t>
      </w:r>
      <w:r>
        <w:rPr>
          <w:szCs w:val="21"/>
        </w:rPr>
        <w:t>、</w:t>
      </w:r>
      <w:r>
        <w:rPr>
          <w:szCs w:val="21"/>
        </w:rPr>
        <w:t>B</w:t>
      </w:r>
      <w:r>
        <w:rPr>
          <w:szCs w:val="21"/>
        </w:rPr>
        <w:t>，</w:t>
      </w:r>
      <w:r>
        <w:rPr>
          <w:szCs w:val="21"/>
        </w:rPr>
        <w:t>A</w:t>
      </w:r>
      <w:r>
        <w:rPr>
          <w:szCs w:val="21"/>
        </w:rPr>
        <w:t>、</w:t>
      </w:r>
      <w:r>
        <w:rPr>
          <w:szCs w:val="21"/>
        </w:rPr>
        <w:t>B</w:t>
      </w:r>
      <w:r>
        <w:rPr>
          <w:szCs w:val="21"/>
        </w:rPr>
        <w:lastRenderedPageBreak/>
        <w:t>都处于静止状态，将</w:t>
      </w:r>
      <w:r>
        <w:rPr>
          <w:szCs w:val="21"/>
        </w:rPr>
        <w:t>B</w:t>
      </w:r>
      <w:r>
        <w:rPr>
          <w:szCs w:val="21"/>
        </w:rPr>
        <w:t>移至</w:t>
      </w:r>
      <w:r>
        <w:rPr>
          <w:i/>
          <w:szCs w:val="21"/>
        </w:rPr>
        <w:t>C</w:t>
      </w:r>
      <w:r>
        <w:rPr>
          <w:szCs w:val="21"/>
        </w:rPr>
        <w:t>点后，</w:t>
      </w:r>
      <w:r>
        <w:rPr>
          <w:szCs w:val="21"/>
        </w:rPr>
        <w:t>A</w:t>
      </w:r>
      <w:r>
        <w:rPr>
          <w:szCs w:val="21"/>
        </w:rPr>
        <w:t>、</w:t>
      </w:r>
      <w:r>
        <w:rPr>
          <w:szCs w:val="21"/>
        </w:rPr>
        <w:t>B</w:t>
      </w:r>
      <w:r>
        <w:rPr>
          <w:szCs w:val="21"/>
        </w:rPr>
        <w:t>仍保持静止，下列说法中正确的是（　　）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2266950" cy="1333500"/>
            <wp:effectExtent l="0" t="0" r="0" b="0"/>
            <wp:docPr id="1305234887" name="图片 130523488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8022" name="图片 1305234887" descr="figure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B</w:t>
      </w:r>
      <w:r>
        <w:rPr>
          <w:szCs w:val="21"/>
        </w:rPr>
        <w:t>与水平面间的摩擦力增大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．细绳对</w:t>
      </w:r>
      <w:r>
        <w:rPr>
          <w:szCs w:val="21"/>
        </w:rPr>
        <w:t>B</w:t>
      </w:r>
      <w:r>
        <w:rPr>
          <w:szCs w:val="21"/>
        </w:rPr>
        <w:t>的拉力增大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．悬于墙上的细绳所受拉力不变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</w:t>
      </w:r>
      <w:r>
        <w:rPr>
          <w:szCs w:val="21"/>
        </w:rPr>
        <w:t>A</w:t>
      </w:r>
      <w:r>
        <w:rPr>
          <w:szCs w:val="21"/>
        </w:rPr>
        <w:t>、</w:t>
      </w:r>
      <w:r>
        <w:rPr>
          <w:szCs w:val="21"/>
        </w:rPr>
        <w:t>B</w:t>
      </w:r>
      <w:r>
        <w:rPr>
          <w:szCs w:val="21"/>
        </w:rPr>
        <w:t>静止时，图中</w:t>
      </w:r>
      <w:r>
        <w:rPr>
          <w:szCs w:val="21"/>
        </w:rPr>
        <w:object w:dxaOrig="211" w:dyaOrig="191">
          <v:shape id="_x0000_i1061" type="#_x0000_t75" alt="eqIdc13953f2514e4c8f9c8aaaf5241c33ac" style="width:10.5pt;height:9.5pt" o:ole="">
            <v:imagedata r:id="rId80" o:title="eqIdc13953f2514e4c8f9c8aaaf5241c33ac"/>
          </v:shape>
          <o:OLEObject Type="Embed" ProgID="Equation.DSMT4" ShapeID="_x0000_i1061" DrawAspect="Content" ObjectID="_1736434008" r:id="rId81"/>
        </w:object>
      </w:r>
      <w:r>
        <w:rPr>
          <w:szCs w:val="21"/>
        </w:rPr>
        <w:t>、</w:t>
      </w:r>
      <w:r>
        <w:rPr>
          <w:szCs w:val="21"/>
        </w:rPr>
        <w:object w:dxaOrig="228" w:dyaOrig="283">
          <v:shape id="_x0000_i1062" type="#_x0000_t75" alt="eqId4eb56f42ca674f2f9c9101b548763159" style="width:11.5pt;height:14pt" o:ole="">
            <v:imagedata r:id="rId82" o:title="eqId4eb56f42ca674f2f9c9101b548763159"/>
          </v:shape>
          <o:OLEObject Type="Embed" ProgID="Equation.DSMT4" ShapeID="_x0000_i1062" DrawAspect="Content" ObjectID="_1736434009" r:id="rId83"/>
        </w:object>
      </w:r>
      <w:r>
        <w:rPr>
          <w:szCs w:val="21"/>
        </w:rPr>
        <w:t>、</w:t>
      </w:r>
      <w:r>
        <w:rPr>
          <w:szCs w:val="21"/>
        </w:rPr>
        <w:object w:dxaOrig="176" w:dyaOrig="264">
          <v:shape id="_x0000_i1063" type="#_x0000_t75" alt="eqId6c9518e43fd5459798a30cfc10026e3c" style="width:9pt;height:13pt" o:ole="">
            <v:imagedata r:id="rId84" o:title="eqId6c9518e43fd5459798a30cfc10026e3c"/>
          </v:shape>
          <o:OLEObject Type="Embed" ProgID="Equation.DSMT4" ShapeID="_x0000_i1063" DrawAspect="Content" ObjectID="_1736434010" r:id="rId85"/>
        </w:object>
      </w:r>
      <w:r>
        <w:rPr>
          <w:szCs w:val="21"/>
        </w:rPr>
        <w:t>三角始终相等</w:t>
      </w:r>
    </w:p>
    <w:p w:rsidR="00E078AC" w:rsidRDefault="00000000">
      <w:pPr>
        <w:spacing w:line="360" w:lineRule="auto"/>
        <w:rPr>
          <w:b/>
          <w:szCs w:val="21"/>
        </w:rPr>
      </w:pPr>
      <w:r>
        <w:rPr>
          <w:b/>
          <w:szCs w:val="21"/>
        </w:rPr>
        <w:t>三、解答题</w:t>
      </w:r>
      <w:r>
        <w:rPr>
          <w:rFonts w:hint="eastAsia"/>
          <w:b/>
          <w:szCs w:val="21"/>
        </w:rPr>
        <w:t>（共</w:t>
      </w:r>
      <w:r>
        <w:rPr>
          <w:rFonts w:hint="eastAsia"/>
          <w:b/>
          <w:szCs w:val="21"/>
        </w:rPr>
        <w:t>4</w:t>
      </w:r>
      <w:r>
        <w:rPr>
          <w:rFonts w:hint="eastAsia"/>
          <w:b/>
          <w:szCs w:val="21"/>
        </w:rPr>
        <w:t>题，每题</w:t>
      </w:r>
      <w:r>
        <w:rPr>
          <w:rFonts w:hint="eastAsia"/>
          <w:b/>
          <w:szCs w:val="21"/>
        </w:rPr>
        <w:t>10</w:t>
      </w:r>
      <w:r>
        <w:rPr>
          <w:rFonts w:hint="eastAsia"/>
          <w:b/>
          <w:szCs w:val="21"/>
        </w:rPr>
        <w:t>分，共</w:t>
      </w:r>
      <w:r>
        <w:rPr>
          <w:rFonts w:hint="eastAsia"/>
          <w:b/>
          <w:szCs w:val="21"/>
        </w:rPr>
        <w:t>40</w:t>
      </w:r>
      <w:r>
        <w:rPr>
          <w:rFonts w:hint="eastAsia"/>
          <w:b/>
          <w:szCs w:val="21"/>
        </w:rPr>
        <w:t>分）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13</w:t>
      </w:r>
      <w:r>
        <w:rPr>
          <w:szCs w:val="21"/>
        </w:rPr>
        <w:t>．如图所示，两人共同提一桶水，设两人手臂之间的夹角为</w:t>
      </w:r>
      <w:r>
        <w:rPr>
          <w:i/>
          <w:szCs w:val="21"/>
        </w:rPr>
        <w:t>θ</w:t>
      </w:r>
      <w:r>
        <w:rPr>
          <w:szCs w:val="21"/>
        </w:rPr>
        <w:t>，试问：</w:t>
      </w:r>
      <w:r>
        <w:rPr>
          <w:i/>
          <w:szCs w:val="21"/>
        </w:rPr>
        <w:t>θ</w:t>
      </w:r>
      <w:r>
        <w:rPr>
          <w:szCs w:val="21"/>
        </w:rPr>
        <w:t>越大越省力，还是越小越省力？为什么？请用橡皮筋做个简单的实验来验证所得的结论。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114425" cy="1304925"/>
            <wp:effectExtent l="0" t="0" r="9525" b="9525"/>
            <wp:docPr id="2120680739" name="图片 212068073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54948" name="图片 2120680739" descr="figure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8AC" w:rsidRDefault="00E078AC">
      <w:pPr>
        <w:spacing w:line="360" w:lineRule="auto"/>
        <w:jc w:val="left"/>
        <w:textAlignment w:val="center"/>
        <w:rPr>
          <w:szCs w:val="21"/>
        </w:rPr>
      </w:pPr>
    </w:p>
    <w:p w:rsidR="00E078AC" w:rsidRDefault="00E078AC">
      <w:pPr>
        <w:spacing w:line="360" w:lineRule="auto"/>
        <w:jc w:val="left"/>
        <w:textAlignment w:val="center"/>
        <w:rPr>
          <w:szCs w:val="21"/>
        </w:rPr>
      </w:pP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14</w:t>
      </w:r>
      <w:r>
        <w:rPr>
          <w:szCs w:val="21"/>
        </w:rPr>
        <w:t>．如图所示，为使重</w:t>
      </w:r>
      <w:r>
        <w:rPr>
          <w:szCs w:val="21"/>
        </w:rPr>
        <w:t>110N</w:t>
      </w:r>
      <w:r>
        <w:rPr>
          <w:szCs w:val="21"/>
        </w:rPr>
        <w:t>的物体在粗糙竖直墙上保持静止，用</w:t>
      </w:r>
      <w:proofErr w:type="gramStart"/>
      <w:r>
        <w:rPr>
          <w:szCs w:val="21"/>
        </w:rPr>
        <w:t>一</w:t>
      </w:r>
      <w:proofErr w:type="gramEnd"/>
      <w:r>
        <w:rPr>
          <w:szCs w:val="21"/>
        </w:rPr>
        <w:t>与竖直方向成</w:t>
      </w:r>
      <w:r>
        <w:rPr>
          <w:i/>
          <w:szCs w:val="21"/>
        </w:rPr>
        <w:t>θ</w:t>
      </w:r>
      <w:r>
        <w:rPr>
          <w:szCs w:val="21"/>
        </w:rPr>
        <w:t>=37°</w:t>
      </w:r>
      <w:r>
        <w:rPr>
          <w:szCs w:val="21"/>
        </w:rPr>
        <w:t>的力</w:t>
      </w:r>
      <w:r>
        <w:rPr>
          <w:i/>
          <w:szCs w:val="21"/>
        </w:rPr>
        <w:t>F</w:t>
      </w:r>
      <w:proofErr w:type="gramStart"/>
      <w:r>
        <w:rPr>
          <w:szCs w:val="21"/>
        </w:rPr>
        <w:t>向上推住物体</w:t>
      </w:r>
      <w:proofErr w:type="gramEnd"/>
      <w:r>
        <w:rPr>
          <w:szCs w:val="21"/>
        </w:rPr>
        <w:t>。已知物体与墙间的动摩擦因数</w:t>
      </w:r>
      <w:r>
        <w:rPr>
          <w:i/>
          <w:szCs w:val="21"/>
        </w:rPr>
        <w:t>μ</w:t>
      </w:r>
      <w:r>
        <w:rPr>
          <w:szCs w:val="21"/>
        </w:rPr>
        <w:t>=0.5</w:t>
      </w:r>
      <w:r>
        <w:rPr>
          <w:szCs w:val="21"/>
        </w:rPr>
        <w:t>，物体所受最大静摩擦力与滑动摩擦力相等，（</w:t>
      </w:r>
      <w:r>
        <w:rPr>
          <w:szCs w:val="21"/>
        </w:rPr>
        <w:t>sin37°=0.6</w:t>
      </w:r>
      <w:r>
        <w:rPr>
          <w:szCs w:val="21"/>
        </w:rPr>
        <w:t>，</w:t>
      </w:r>
      <w:r>
        <w:rPr>
          <w:szCs w:val="21"/>
        </w:rPr>
        <w:t>cos37°</w:t>
      </w:r>
      <w:r>
        <w:rPr>
          <w:szCs w:val="21"/>
        </w:rPr>
        <w:t>＝</w:t>
      </w:r>
      <w:r>
        <w:rPr>
          <w:szCs w:val="21"/>
        </w:rPr>
        <w:t>0.8</w:t>
      </w:r>
      <w:r>
        <w:rPr>
          <w:szCs w:val="21"/>
        </w:rPr>
        <w:t>）求力</w:t>
      </w:r>
      <w:r>
        <w:rPr>
          <w:i/>
          <w:szCs w:val="21"/>
        </w:rPr>
        <w:t>F</w:t>
      </w:r>
      <w:r>
        <w:rPr>
          <w:szCs w:val="21"/>
        </w:rPr>
        <w:t>的取值范围。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685800" cy="1066800"/>
            <wp:effectExtent l="0" t="0" r="0" b="0"/>
            <wp:docPr id="100023" name="图片 10002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00901" name="图片 100023" descr="figure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br/>
      </w:r>
    </w:p>
    <w:p w:rsidR="00E078AC" w:rsidRDefault="00E078AC">
      <w:pPr>
        <w:spacing w:line="360" w:lineRule="auto"/>
        <w:jc w:val="left"/>
        <w:textAlignment w:val="center"/>
        <w:rPr>
          <w:szCs w:val="21"/>
        </w:rPr>
      </w:pP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15</w:t>
      </w:r>
      <w:r>
        <w:rPr>
          <w:szCs w:val="21"/>
        </w:rPr>
        <w:t>．两个人共同拉</w:t>
      </w:r>
      <w:proofErr w:type="gramStart"/>
      <w:r>
        <w:rPr>
          <w:szCs w:val="21"/>
        </w:rPr>
        <w:t>一</w:t>
      </w:r>
      <w:proofErr w:type="gramEnd"/>
      <w:r>
        <w:rPr>
          <w:szCs w:val="21"/>
        </w:rPr>
        <w:t>头牛，每人的拉力大小和方向如图所示。请用图示法求出牛所受拉力的合力。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114300" distR="114300">
            <wp:extent cx="1590675" cy="2162175"/>
            <wp:effectExtent l="0" t="0" r="9525" b="9525"/>
            <wp:docPr id="696810032" name="图片 696810032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83208" name="图片 696810032" descr="figure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8AC" w:rsidRDefault="00E078AC">
      <w:pPr>
        <w:spacing w:line="360" w:lineRule="auto"/>
        <w:jc w:val="left"/>
        <w:textAlignment w:val="center"/>
        <w:rPr>
          <w:szCs w:val="21"/>
        </w:rPr>
      </w:pP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16</w:t>
      </w:r>
      <w:r>
        <w:rPr>
          <w:szCs w:val="21"/>
        </w:rPr>
        <w:t>．图是用电学方法测水流对小球作用力</w:t>
      </w:r>
      <w:r>
        <w:rPr>
          <w:i/>
          <w:szCs w:val="21"/>
        </w:rPr>
        <w:t>F</w:t>
      </w:r>
      <w:r>
        <w:rPr>
          <w:szCs w:val="21"/>
        </w:rPr>
        <w:t>的示意图，质量为</w:t>
      </w:r>
      <w:r>
        <w:rPr>
          <w:i/>
          <w:szCs w:val="21"/>
        </w:rPr>
        <w:t>m</w:t>
      </w:r>
      <w:r>
        <w:rPr>
          <w:szCs w:val="21"/>
        </w:rPr>
        <w:t>的小铅球</w:t>
      </w:r>
      <w:r>
        <w:rPr>
          <w:i/>
          <w:szCs w:val="21"/>
        </w:rPr>
        <w:t>P</w:t>
      </w:r>
      <w:r>
        <w:rPr>
          <w:szCs w:val="21"/>
        </w:rPr>
        <w:t>系在细金属丝下面，悬挂在</w:t>
      </w:r>
      <w:r>
        <w:rPr>
          <w:i/>
          <w:szCs w:val="21"/>
        </w:rPr>
        <w:t>O</w:t>
      </w:r>
      <w:r>
        <w:rPr>
          <w:szCs w:val="21"/>
        </w:rPr>
        <w:t>点，</w:t>
      </w:r>
      <w:r>
        <w:rPr>
          <w:szCs w:val="21"/>
        </w:rPr>
        <w:object w:dxaOrig="351" w:dyaOrig="243">
          <v:shape id="_x0000_i1064" type="#_x0000_t75" alt="eqId0627be51821d4be7b3e024a354815d64" style="width:17.5pt;height:12pt" o:ole="">
            <v:imagedata r:id="rId89" o:title="eqId0627be51821d4be7b3e024a354815d64"/>
          </v:shape>
          <o:OLEObject Type="Embed" ProgID="Equation.DSMT4" ShapeID="_x0000_i1064" DrawAspect="Content" ObjectID="_1736434011" r:id="rId90"/>
        </w:object>
      </w:r>
      <w:r>
        <w:rPr>
          <w:szCs w:val="21"/>
        </w:rPr>
        <w:t>为在水平方向上固定的一根粗细均匀的电阻丝，</w:t>
      </w:r>
      <w:r>
        <w:rPr>
          <w:i/>
          <w:szCs w:val="21"/>
        </w:rPr>
        <w:t>C</w:t>
      </w:r>
      <w:r>
        <w:rPr>
          <w:szCs w:val="21"/>
        </w:rPr>
        <w:t>端在</w:t>
      </w:r>
      <w:r>
        <w:rPr>
          <w:i/>
          <w:szCs w:val="21"/>
        </w:rPr>
        <w:t>O</w:t>
      </w:r>
      <w:r>
        <w:rPr>
          <w:szCs w:val="21"/>
        </w:rPr>
        <w:t>点正下方，且</w:t>
      </w:r>
      <w:r>
        <w:rPr>
          <w:szCs w:val="21"/>
        </w:rPr>
        <w:object w:dxaOrig="369" w:dyaOrig="248">
          <v:shape id="_x0000_i1065" type="#_x0000_t75" alt="eqIde8db88a11e9842ada6220fd2d3624cc9" style="width:18.5pt;height:12.5pt" o:ole="">
            <v:imagedata r:id="rId91" o:title="eqIde8db88a11e9842ada6220fd2d3624cc9"/>
          </v:shape>
          <o:OLEObject Type="Embed" ProgID="Equation.DSMT4" ShapeID="_x0000_i1065" DrawAspect="Content" ObjectID="_1736434012" r:id="rId92"/>
        </w:object>
      </w:r>
      <w:r>
        <w:rPr>
          <w:szCs w:val="21"/>
        </w:rPr>
        <w:t>长为</w:t>
      </w:r>
      <w:r>
        <w:rPr>
          <w:i/>
          <w:szCs w:val="21"/>
        </w:rPr>
        <w:t>h</w:t>
      </w:r>
      <w:r>
        <w:rPr>
          <w:szCs w:val="21"/>
        </w:rPr>
        <w:t>，</w:t>
      </w:r>
      <w:r>
        <w:rPr>
          <w:szCs w:val="21"/>
        </w:rPr>
        <w:object w:dxaOrig="351" w:dyaOrig="243">
          <v:shape id="_x0000_i1066" type="#_x0000_t75" alt="eqId0627be51821d4be7b3e024a354815d64" style="width:17.5pt;height:12pt" o:ole="">
            <v:imagedata r:id="rId89" o:title="eqId0627be51821d4be7b3e024a354815d64"/>
          </v:shape>
          <o:OLEObject Type="Embed" ProgID="Equation.DSMT4" ShapeID="_x0000_i1066" DrawAspect="Content" ObjectID="_1736434013" r:id="rId93"/>
        </w:object>
      </w:r>
      <w:r>
        <w:rPr>
          <w:szCs w:val="21"/>
        </w:rPr>
        <w:t>长为</w:t>
      </w:r>
      <w:r>
        <w:rPr>
          <w:i/>
          <w:szCs w:val="21"/>
        </w:rPr>
        <w:t>l</w:t>
      </w:r>
      <w:r>
        <w:rPr>
          <w:szCs w:val="21"/>
        </w:rPr>
        <w:t>，</w:t>
      </w:r>
      <w:r>
        <w:rPr>
          <w:szCs w:val="21"/>
        </w:rPr>
        <w:object w:dxaOrig="351" w:dyaOrig="243">
          <v:shape id="_x0000_i1067" type="#_x0000_t75" alt="eqId0627be51821d4be7b3e024a354815d64" style="width:17.5pt;height:12pt" o:ole="">
            <v:imagedata r:id="rId89" o:title="eqId0627be51821d4be7b3e024a354815d64"/>
          </v:shape>
          <o:OLEObject Type="Embed" ProgID="Equation.DSMT4" ShapeID="_x0000_i1067" DrawAspect="Content" ObjectID="_1736434014" r:id="rId94"/>
        </w:object>
      </w:r>
      <w:r>
        <w:rPr>
          <w:szCs w:val="21"/>
        </w:rPr>
        <w:t>与金属丝接触良好，接触点为</w:t>
      </w:r>
      <w:r>
        <w:rPr>
          <w:i/>
          <w:szCs w:val="21"/>
        </w:rPr>
        <w:t>D</w:t>
      </w:r>
      <w:r>
        <w:rPr>
          <w:szCs w:val="21"/>
        </w:rPr>
        <w:t>，不计接触点</w:t>
      </w:r>
      <w:r>
        <w:rPr>
          <w:i/>
          <w:szCs w:val="21"/>
        </w:rPr>
        <w:t>D</w:t>
      </w:r>
      <w:r>
        <w:rPr>
          <w:szCs w:val="21"/>
        </w:rPr>
        <w:t>处的摩擦和金属丝电阻，将小铅球</w:t>
      </w:r>
      <w:r>
        <w:rPr>
          <w:i/>
          <w:szCs w:val="21"/>
        </w:rPr>
        <w:t>P</w:t>
      </w:r>
      <w:r>
        <w:rPr>
          <w:szCs w:val="21"/>
        </w:rPr>
        <w:t>放入水平流动的水中时，球向左摆起一定的角度</w:t>
      </w:r>
      <w:r>
        <w:rPr>
          <w:szCs w:val="21"/>
        </w:rPr>
        <w:object w:dxaOrig="176" w:dyaOrig="264">
          <v:shape id="_x0000_i1068" type="#_x0000_t75" alt="eqId6c9518e43fd5459798a30cfc10026e3c" style="width:9pt;height:13pt" o:ole="">
            <v:imagedata r:id="rId84" o:title="eqId6c9518e43fd5459798a30cfc10026e3c"/>
          </v:shape>
          <o:OLEObject Type="Embed" ProgID="Equation.DSMT4" ShapeID="_x0000_i1068" DrawAspect="Content" ObjectID="_1736434015" r:id="rId95"/>
        </w:object>
      </w:r>
      <w:r>
        <w:rPr>
          <w:szCs w:val="21"/>
        </w:rPr>
        <w:t>，水流速度越大，</w:t>
      </w:r>
      <w:r>
        <w:rPr>
          <w:szCs w:val="21"/>
        </w:rPr>
        <w:object w:dxaOrig="176" w:dyaOrig="264">
          <v:shape id="_x0000_i1069" type="#_x0000_t75" alt="eqId6c9518e43fd5459798a30cfc10026e3c" style="width:9pt;height:13pt" o:ole="">
            <v:imagedata r:id="rId84" o:title="eqId6c9518e43fd5459798a30cfc10026e3c"/>
          </v:shape>
          <o:OLEObject Type="Embed" ProgID="Equation.DSMT4" ShapeID="_x0000_i1069" DrawAspect="Content" ObjectID="_1736434016" r:id="rId96"/>
        </w:object>
      </w:r>
      <w:r>
        <w:rPr>
          <w:szCs w:val="21"/>
        </w:rPr>
        <w:t>越大，现取</w:t>
      </w:r>
      <w:proofErr w:type="gramStart"/>
      <w:r>
        <w:rPr>
          <w:szCs w:val="21"/>
        </w:rPr>
        <w:t>一</w:t>
      </w:r>
      <w:proofErr w:type="gramEnd"/>
      <w:r>
        <w:rPr>
          <w:szCs w:val="21"/>
        </w:rPr>
        <w:t>电动势为</w:t>
      </w:r>
      <w:r>
        <w:rPr>
          <w:i/>
          <w:szCs w:val="21"/>
        </w:rPr>
        <w:t>E</w:t>
      </w:r>
      <w:r>
        <w:rPr>
          <w:szCs w:val="21"/>
        </w:rPr>
        <w:t>、内阻不计的电源和一只电压表，用这些器材连成测量电路，使水不流动时，电压表的示数为零，水流速度增大时，电压表的示数也增大，请画出电路图（</w:t>
      </w:r>
      <w:r>
        <w:rPr>
          <w:i/>
          <w:szCs w:val="21"/>
        </w:rPr>
        <w:t>B</w:t>
      </w:r>
      <w:r>
        <w:rPr>
          <w:i/>
          <w:szCs w:val="21"/>
        </w:rPr>
        <w:t>、</w:t>
      </w:r>
      <w:r>
        <w:rPr>
          <w:i/>
          <w:szCs w:val="21"/>
        </w:rPr>
        <w:t>C</w:t>
      </w:r>
      <w:r>
        <w:rPr>
          <w:i/>
          <w:szCs w:val="21"/>
        </w:rPr>
        <w:t>、</w:t>
      </w:r>
      <w:r>
        <w:rPr>
          <w:i/>
          <w:szCs w:val="21"/>
        </w:rPr>
        <w:t>O</w:t>
      </w:r>
      <w:r>
        <w:rPr>
          <w:szCs w:val="21"/>
        </w:rPr>
        <w:t>均可接线），若小球平衡时，电压表的示数为</w:t>
      </w:r>
      <w:r>
        <w:rPr>
          <w:i/>
          <w:szCs w:val="21"/>
        </w:rPr>
        <w:t>U</w:t>
      </w:r>
      <w:r>
        <w:rPr>
          <w:szCs w:val="21"/>
        </w:rPr>
        <w:t>，请用</w:t>
      </w:r>
      <w:r>
        <w:rPr>
          <w:i/>
          <w:szCs w:val="21"/>
        </w:rPr>
        <w:t>m</w:t>
      </w:r>
      <w:r>
        <w:rPr>
          <w:i/>
          <w:szCs w:val="21"/>
        </w:rPr>
        <w:t>、</w:t>
      </w:r>
      <w:r>
        <w:rPr>
          <w:i/>
          <w:szCs w:val="21"/>
        </w:rPr>
        <w:t>l</w:t>
      </w:r>
      <w:r>
        <w:rPr>
          <w:i/>
          <w:szCs w:val="21"/>
        </w:rPr>
        <w:t>、</w:t>
      </w:r>
      <w:r>
        <w:rPr>
          <w:i/>
          <w:szCs w:val="21"/>
        </w:rPr>
        <w:t>h</w:t>
      </w:r>
      <w:r>
        <w:rPr>
          <w:i/>
          <w:szCs w:val="21"/>
        </w:rPr>
        <w:t>、</w:t>
      </w:r>
      <w:r>
        <w:rPr>
          <w:i/>
          <w:szCs w:val="21"/>
        </w:rPr>
        <w:t>E</w:t>
      </w:r>
      <w:r>
        <w:rPr>
          <w:i/>
          <w:szCs w:val="21"/>
        </w:rPr>
        <w:t>、</w:t>
      </w:r>
      <w:r>
        <w:rPr>
          <w:i/>
          <w:szCs w:val="21"/>
        </w:rPr>
        <w:t>U</w:t>
      </w:r>
      <w:r>
        <w:rPr>
          <w:szCs w:val="21"/>
        </w:rPr>
        <w:t>表示</w:t>
      </w:r>
      <w:r>
        <w:rPr>
          <w:i/>
          <w:szCs w:val="21"/>
        </w:rPr>
        <w:t>F</w:t>
      </w:r>
      <w:r>
        <w:rPr>
          <w:szCs w:val="21"/>
        </w:rPr>
        <w:t>。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2762250" cy="2257425"/>
            <wp:effectExtent l="0" t="0" r="0" b="9525"/>
            <wp:docPr id="100019" name="图片 100019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33857" name="图片 100019" descr="figure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8AC" w:rsidRDefault="00E078AC">
      <w:pPr>
        <w:spacing w:line="360" w:lineRule="auto"/>
        <w:rPr>
          <w:szCs w:val="21"/>
        </w:rPr>
        <w:sectPr w:rsidR="00E078AC">
          <w:headerReference w:type="even" r:id="rId98"/>
          <w:headerReference w:type="default" r:id="rId99"/>
          <w:pgSz w:w="11907" w:h="16839"/>
          <w:pgMar w:top="1440" w:right="1080" w:bottom="1440" w:left="1080" w:header="500" w:footer="500" w:gutter="0"/>
          <w:cols w:sep="1" w:space="425"/>
          <w:docGrid w:type="lines" w:linePitch="312"/>
        </w:sectPr>
      </w:pPr>
    </w:p>
    <w:p w:rsidR="00E078AC" w:rsidRDefault="00000000">
      <w:pPr>
        <w:spacing w:line="360" w:lineRule="auto"/>
        <w:jc w:val="center"/>
        <w:rPr>
          <w:b/>
          <w:szCs w:val="21"/>
        </w:rPr>
      </w:pPr>
      <w:r>
        <w:rPr>
          <w:b/>
          <w:szCs w:val="21"/>
        </w:rPr>
        <w:lastRenderedPageBreak/>
        <w:t>参考答案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．</w:t>
      </w:r>
      <w:r>
        <w:rPr>
          <w:szCs w:val="21"/>
        </w:rPr>
        <w:t>A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．</w:t>
      </w:r>
      <w:r>
        <w:rPr>
          <w:szCs w:val="21"/>
        </w:rPr>
        <w:t>C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．</w:t>
      </w:r>
      <w:r>
        <w:rPr>
          <w:szCs w:val="21"/>
        </w:rPr>
        <w:t>B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．</w:t>
      </w:r>
      <w:r>
        <w:rPr>
          <w:szCs w:val="21"/>
        </w:rPr>
        <w:t>D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．</w:t>
      </w:r>
      <w:r>
        <w:rPr>
          <w:szCs w:val="21"/>
        </w:rPr>
        <w:t>A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．</w:t>
      </w:r>
      <w:r>
        <w:rPr>
          <w:szCs w:val="21"/>
        </w:rPr>
        <w:t>B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7</w:t>
      </w:r>
      <w:r>
        <w:rPr>
          <w:szCs w:val="21"/>
        </w:rPr>
        <w:t>．</w:t>
      </w:r>
      <w:r>
        <w:rPr>
          <w:szCs w:val="21"/>
        </w:rPr>
        <w:t>B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8</w:t>
      </w:r>
      <w:r>
        <w:rPr>
          <w:szCs w:val="21"/>
        </w:rPr>
        <w:t>．</w:t>
      </w:r>
      <w:r>
        <w:rPr>
          <w:szCs w:val="21"/>
        </w:rPr>
        <w:t>AC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9</w:t>
      </w:r>
      <w:r>
        <w:rPr>
          <w:szCs w:val="21"/>
        </w:rPr>
        <w:t>．</w:t>
      </w:r>
      <w:r>
        <w:rPr>
          <w:szCs w:val="21"/>
        </w:rPr>
        <w:t>AD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10</w:t>
      </w:r>
      <w:r>
        <w:rPr>
          <w:szCs w:val="21"/>
        </w:rPr>
        <w:t>．</w:t>
      </w:r>
      <w:r>
        <w:rPr>
          <w:szCs w:val="21"/>
        </w:rPr>
        <w:t>AD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11</w:t>
      </w:r>
      <w:r>
        <w:rPr>
          <w:szCs w:val="21"/>
        </w:rPr>
        <w:t>．</w:t>
      </w:r>
      <w:r>
        <w:rPr>
          <w:szCs w:val="21"/>
        </w:rPr>
        <w:t>AD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12</w:t>
      </w:r>
      <w:r>
        <w:rPr>
          <w:szCs w:val="21"/>
        </w:rPr>
        <w:t>．</w:t>
      </w:r>
      <w:r>
        <w:rPr>
          <w:szCs w:val="21"/>
        </w:rPr>
        <w:t>AD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13</w:t>
      </w:r>
      <w:r>
        <w:rPr>
          <w:szCs w:val="21"/>
        </w:rPr>
        <w:t>．</w:t>
      </w:r>
      <w:r>
        <w:rPr>
          <w:i/>
          <w:szCs w:val="21"/>
        </w:rPr>
        <w:t>θ</w:t>
      </w:r>
      <w:r>
        <w:rPr>
          <w:szCs w:val="21"/>
        </w:rPr>
        <w:t>越小越省力。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14</w:t>
      </w:r>
      <w:r>
        <w:rPr>
          <w:szCs w:val="21"/>
        </w:rPr>
        <w:t>．</w:t>
      </w:r>
      <w:r>
        <w:rPr>
          <w:szCs w:val="21"/>
        </w:rPr>
        <w:t>100N≤</w:t>
      </w:r>
      <w:r>
        <w:rPr>
          <w:i/>
          <w:szCs w:val="21"/>
        </w:rPr>
        <w:t>F</w:t>
      </w:r>
      <w:r>
        <w:rPr>
          <w:szCs w:val="21"/>
        </w:rPr>
        <w:t>≤220N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15</w:t>
      </w:r>
      <w:r>
        <w:rPr>
          <w:szCs w:val="21"/>
        </w:rPr>
        <w:t>．</w:t>
      </w:r>
      <w:r>
        <w:rPr>
          <w:szCs w:val="21"/>
        </w:rPr>
        <w:t>180N</w:t>
      </w:r>
    </w:p>
    <w:p w:rsidR="00E078AC" w:rsidRDefault="00000000">
      <w:pPr>
        <w:spacing w:line="360" w:lineRule="auto"/>
        <w:jc w:val="left"/>
        <w:textAlignment w:val="center"/>
        <w:rPr>
          <w:szCs w:val="21"/>
        </w:rPr>
        <w:sectPr w:rsidR="00E078AC">
          <w:footerReference w:type="even" r:id="rId100"/>
          <w:footerReference w:type="default" r:id="rId101"/>
          <w:pgSz w:w="11906" w:h="16838"/>
          <w:pgMar w:top="1440" w:right="1080" w:bottom="1440" w:left="1080" w:header="851" w:footer="992" w:gutter="0"/>
          <w:pgNumType w:start="1"/>
          <w:cols w:space="425"/>
          <w:docGrid w:type="lines" w:linePitch="312"/>
        </w:sectPr>
      </w:pPr>
      <w:r>
        <w:rPr>
          <w:szCs w:val="21"/>
        </w:rPr>
        <w:t>16</w:t>
      </w:r>
      <w:r>
        <w:rPr>
          <w:szCs w:val="21"/>
        </w:rPr>
        <w:t>．电路图</w:t>
      </w:r>
      <w:r>
        <w:rPr>
          <w:rFonts w:hint="eastAsia"/>
          <w:szCs w:val="21"/>
        </w:rPr>
        <w:t>略</w:t>
      </w:r>
      <w:r>
        <w:rPr>
          <w:szCs w:val="21"/>
        </w:rPr>
        <w:t>，</w:t>
      </w:r>
      <w:r>
        <w:rPr>
          <w:szCs w:val="21"/>
        </w:rPr>
        <w:object w:dxaOrig="1002" w:dyaOrig="546">
          <v:shape id="_x0000_i1070" type="#_x0000_t75" alt="eqIde6389917d505446595cc60c71bd2f024" style="width:50pt;height:27.5pt" o:ole="">
            <v:imagedata r:id="rId102" o:title="eqIde6389917d505446595cc60c71bd2f024"/>
          </v:shape>
          <o:OLEObject Type="Embed" ProgID="Equation.DSMT4" ShapeID="_x0000_i1070" DrawAspect="Content" ObjectID="_1736434017" r:id="rId103"/>
        </w:object>
      </w:r>
    </w:p>
    <w:p w:rsidR="00E078AC" w:rsidRDefault="00000000">
      <w:r>
        <w:rPr>
          <w:noProof/>
          <w:szCs w:val="21"/>
        </w:rPr>
        <w:lastRenderedPageBreak/>
        <w:drawing>
          <wp:inline distT="0" distB="0" distL="0" distR="0">
            <wp:extent cx="5480212" cy="8863330"/>
            <wp:effectExtent l="0" t="0" r="0" b="0"/>
            <wp:docPr id="100060" name="图片 100060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22409" name="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80212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8AC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F16C3" w:rsidRDefault="002F16C3">
      <w:r>
        <w:separator/>
      </w:r>
    </w:p>
  </w:endnote>
  <w:endnote w:type="continuationSeparator" w:id="0">
    <w:p w:rsidR="002F16C3" w:rsidRDefault="002F1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78AC" w:rsidRDefault="00E078A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78AC" w:rsidRDefault="00E078A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F16C3" w:rsidRDefault="002F16C3">
      <w:r>
        <w:separator/>
      </w:r>
    </w:p>
  </w:footnote>
  <w:footnote w:type="continuationSeparator" w:id="0">
    <w:p w:rsidR="002F16C3" w:rsidRDefault="002F1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78AC" w:rsidRDefault="00E078AC">
    <w:pPr>
      <w:pStyle w:val="a7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78AC" w:rsidRDefault="00E078AC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bordersDoNotSurroundHeader/>
  <w:bordersDoNotSurroundFooter/>
  <w:proofState w:spelling="clean" w:grammar="clean"/>
  <w:defaultTabStop w:val="420"/>
  <w:evenAndOddHeaders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992"/>
    <w:rsid w:val="00026C90"/>
    <w:rsid w:val="00043B54"/>
    <w:rsid w:val="00065CD2"/>
    <w:rsid w:val="000D09E5"/>
    <w:rsid w:val="002A2386"/>
    <w:rsid w:val="002F16C3"/>
    <w:rsid w:val="003F38F2"/>
    <w:rsid w:val="004D42A0"/>
    <w:rsid w:val="004E63D0"/>
    <w:rsid w:val="00572A65"/>
    <w:rsid w:val="0064153B"/>
    <w:rsid w:val="006A381C"/>
    <w:rsid w:val="007543DC"/>
    <w:rsid w:val="00771D19"/>
    <w:rsid w:val="007A55E5"/>
    <w:rsid w:val="007A64BA"/>
    <w:rsid w:val="00855687"/>
    <w:rsid w:val="009C0381"/>
    <w:rsid w:val="009E1FB8"/>
    <w:rsid w:val="009E611B"/>
    <w:rsid w:val="00A0138B"/>
    <w:rsid w:val="00AD3992"/>
    <w:rsid w:val="00AE5FF7"/>
    <w:rsid w:val="00B923F8"/>
    <w:rsid w:val="00BC62FB"/>
    <w:rsid w:val="00C93DDE"/>
    <w:rsid w:val="00DD4B4F"/>
    <w:rsid w:val="00E078AC"/>
    <w:rsid w:val="00E17E42"/>
    <w:rsid w:val="00E55184"/>
    <w:rsid w:val="00EA770D"/>
    <w:rsid w:val="00EF035E"/>
    <w:rsid w:val="00FA429B"/>
    <w:rsid w:val="00FA5C16"/>
    <w:rsid w:val="00FF71A6"/>
    <w:rsid w:val="2C95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79E4A"/>
  <w15:docId w15:val="{A1A9DD93-C86B-4C44-BE84-10489504D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9">
    <w:name w:val="No Spacing"/>
    <w:link w:val="aa"/>
    <w:uiPriority w:val="1"/>
    <w:qFormat/>
    <w:rPr>
      <w:sz w:val="22"/>
      <w:szCs w:val="22"/>
      <w:lang w:eastAsia="zh-CN"/>
    </w:rPr>
  </w:style>
  <w:style w:type="character" w:customStyle="1" w:styleId="aa">
    <w:name w:val="无间隔 字符"/>
    <w:basedOn w:val="a0"/>
    <w:link w:val="a9"/>
    <w:uiPriority w:val="1"/>
    <w:qFormat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20.bin"/><Relationship Id="rId47" Type="http://schemas.openxmlformats.org/officeDocument/2006/relationships/image" Target="media/image18.wmf"/><Relationship Id="rId63" Type="http://schemas.openxmlformats.org/officeDocument/2006/relationships/oleObject" Target="embeddings/oleObject30.bin"/><Relationship Id="rId68" Type="http://schemas.openxmlformats.org/officeDocument/2006/relationships/image" Target="media/image29.wmf"/><Relationship Id="rId84" Type="http://schemas.openxmlformats.org/officeDocument/2006/relationships/image" Target="media/image39.wmf"/><Relationship Id="rId89" Type="http://schemas.openxmlformats.org/officeDocument/2006/relationships/image" Target="media/image43.wmf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5.bin"/><Relationship Id="rId37" Type="http://schemas.openxmlformats.org/officeDocument/2006/relationships/image" Target="media/image13.wmf"/><Relationship Id="rId53" Type="http://schemas.openxmlformats.org/officeDocument/2006/relationships/oleObject" Target="embeddings/oleObject25.bin"/><Relationship Id="rId58" Type="http://schemas.openxmlformats.org/officeDocument/2006/relationships/image" Target="media/image24.wmf"/><Relationship Id="rId74" Type="http://schemas.openxmlformats.org/officeDocument/2006/relationships/image" Target="media/image32.png"/><Relationship Id="rId79" Type="http://schemas.openxmlformats.org/officeDocument/2006/relationships/image" Target="media/image36.png"/><Relationship Id="rId102" Type="http://schemas.openxmlformats.org/officeDocument/2006/relationships/image" Target="media/image46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0.bin"/><Relationship Id="rId95" Type="http://schemas.openxmlformats.org/officeDocument/2006/relationships/oleObject" Target="embeddings/oleObject44.bin"/><Relationship Id="rId22" Type="http://schemas.openxmlformats.org/officeDocument/2006/relationships/oleObject" Target="embeddings/oleObject9.bin"/><Relationship Id="rId27" Type="http://schemas.openxmlformats.org/officeDocument/2006/relationships/image" Target="media/image9.wmf"/><Relationship Id="rId43" Type="http://schemas.openxmlformats.org/officeDocument/2006/relationships/image" Target="media/image16.wmf"/><Relationship Id="rId48" Type="http://schemas.openxmlformats.org/officeDocument/2006/relationships/oleObject" Target="embeddings/oleObject23.bin"/><Relationship Id="rId64" Type="http://schemas.openxmlformats.org/officeDocument/2006/relationships/image" Target="media/image27.wmf"/><Relationship Id="rId69" Type="http://schemas.openxmlformats.org/officeDocument/2006/relationships/oleObject" Target="embeddings/oleObject33.bin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6.bin"/><Relationship Id="rId33" Type="http://schemas.openxmlformats.org/officeDocument/2006/relationships/image" Target="media/image11.wmf"/><Relationship Id="rId38" Type="http://schemas.openxmlformats.org/officeDocument/2006/relationships/oleObject" Target="embeddings/oleObject18.bin"/><Relationship Id="rId59" Type="http://schemas.openxmlformats.org/officeDocument/2006/relationships/oleObject" Target="embeddings/oleObject28.bin"/><Relationship Id="rId103" Type="http://schemas.openxmlformats.org/officeDocument/2006/relationships/oleObject" Target="embeddings/oleObject46.bin"/><Relationship Id="rId20" Type="http://schemas.openxmlformats.org/officeDocument/2006/relationships/image" Target="media/image6.wmf"/><Relationship Id="rId41" Type="http://schemas.openxmlformats.org/officeDocument/2006/relationships/image" Target="media/image15.wmf"/><Relationship Id="rId54" Type="http://schemas.openxmlformats.org/officeDocument/2006/relationships/image" Target="media/image22.wmf"/><Relationship Id="rId62" Type="http://schemas.openxmlformats.org/officeDocument/2006/relationships/image" Target="media/image26.wmf"/><Relationship Id="rId70" Type="http://schemas.openxmlformats.org/officeDocument/2006/relationships/image" Target="media/image30.wmf"/><Relationship Id="rId75" Type="http://schemas.openxmlformats.org/officeDocument/2006/relationships/image" Target="media/image33.png"/><Relationship Id="rId83" Type="http://schemas.openxmlformats.org/officeDocument/2006/relationships/oleObject" Target="embeddings/oleObject38.bin"/><Relationship Id="rId88" Type="http://schemas.openxmlformats.org/officeDocument/2006/relationships/image" Target="media/image42.png"/><Relationship Id="rId91" Type="http://schemas.openxmlformats.org/officeDocument/2006/relationships/image" Target="media/image44.wmf"/><Relationship Id="rId96" Type="http://schemas.openxmlformats.org/officeDocument/2006/relationships/oleObject" Target="embeddings/oleObject4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7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7.bin"/><Relationship Id="rId49" Type="http://schemas.openxmlformats.org/officeDocument/2006/relationships/oleObject" Target="embeddings/oleObject24.bin"/><Relationship Id="rId57" Type="http://schemas.openxmlformats.org/officeDocument/2006/relationships/oleObject" Target="embeddings/oleObject27.bin"/><Relationship Id="rId106" Type="http://schemas.openxmlformats.org/officeDocument/2006/relationships/theme" Target="theme/theme1.xml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1.bin"/><Relationship Id="rId52" Type="http://schemas.openxmlformats.org/officeDocument/2006/relationships/image" Target="media/image21.wmf"/><Relationship Id="rId60" Type="http://schemas.openxmlformats.org/officeDocument/2006/relationships/oleObject" Target="embeddings/oleObject29.bin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78" Type="http://schemas.openxmlformats.org/officeDocument/2006/relationships/image" Target="media/image35.png"/><Relationship Id="rId81" Type="http://schemas.openxmlformats.org/officeDocument/2006/relationships/oleObject" Target="embeddings/oleObject37.bin"/><Relationship Id="rId86" Type="http://schemas.openxmlformats.org/officeDocument/2006/relationships/image" Target="media/image40.png"/><Relationship Id="rId94" Type="http://schemas.openxmlformats.org/officeDocument/2006/relationships/oleObject" Target="embeddings/oleObject43.bin"/><Relationship Id="rId99" Type="http://schemas.openxmlformats.org/officeDocument/2006/relationships/header" Target="header2.xml"/><Relationship Id="rId10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image" Target="media/image5.wmf"/><Relationship Id="rId39" Type="http://schemas.openxmlformats.org/officeDocument/2006/relationships/oleObject" Target="embeddings/oleObject19.bin"/><Relationship Id="rId34" Type="http://schemas.openxmlformats.org/officeDocument/2006/relationships/oleObject" Target="embeddings/oleObject16.bin"/><Relationship Id="rId50" Type="http://schemas.openxmlformats.org/officeDocument/2006/relationships/image" Target="media/image19.png"/><Relationship Id="rId55" Type="http://schemas.openxmlformats.org/officeDocument/2006/relationships/oleObject" Target="embeddings/oleObject26.bin"/><Relationship Id="rId76" Type="http://schemas.openxmlformats.org/officeDocument/2006/relationships/image" Target="media/image34.wmf"/><Relationship Id="rId97" Type="http://schemas.openxmlformats.org/officeDocument/2006/relationships/image" Target="media/image45.png"/><Relationship Id="rId104" Type="http://schemas.openxmlformats.org/officeDocument/2006/relationships/image" Target="media/image47.jpeg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1.bin"/><Relationship Id="rId2" Type="http://schemas.openxmlformats.org/officeDocument/2006/relationships/customXml" Target="../customXml/item2.xml"/><Relationship Id="rId29" Type="http://schemas.openxmlformats.org/officeDocument/2006/relationships/image" Target="media/image10.png"/><Relationship Id="rId24" Type="http://schemas.openxmlformats.org/officeDocument/2006/relationships/oleObject" Target="embeddings/oleObject10.bin"/><Relationship Id="rId40" Type="http://schemas.openxmlformats.org/officeDocument/2006/relationships/image" Target="media/image14.png"/><Relationship Id="rId45" Type="http://schemas.openxmlformats.org/officeDocument/2006/relationships/image" Target="media/image17.wmf"/><Relationship Id="rId66" Type="http://schemas.openxmlformats.org/officeDocument/2006/relationships/image" Target="media/image28.wmf"/><Relationship Id="rId87" Type="http://schemas.openxmlformats.org/officeDocument/2006/relationships/image" Target="media/image41.png"/><Relationship Id="rId61" Type="http://schemas.openxmlformats.org/officeDocument/2006/relationships/image" Target="media/image25.png"/><Relationship Id="rId82" Type="http://schemas.openxmlformats.org/officeDocument/2006/relationships/image" Target="media/image38.wmf"/><Relationship Id="rId19" Type="http://schemas.openxmlformats.org/officeDocument/2006/relationships/oleObject" Target="embeddings/oleObject7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2.wmf"/><Relationship Id="rId56" Type="http://schemas.openxmlformats.org/officeDocument/2006/relationships/image" Target="media/image23.wmf"/><Relationship Id="rId77" Type="http://schemas.openxmlformats.org/officeDocument/2006/relationships/oleObject" Target="embeddings/oleObject36.bin"/><Relationship Id="rId100" Type="http://schemas.openxmlformats.org/officeDocument/2006/relationships/footer" Target="footer1.xml"/><Relationship Id="rId105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20.png"/><Relationship Id="rId72" Type="http://schemas.openxmlformats.org/officeDocument/2006/relationships/image" Target="media/image31.wmf"/><Relationship Id="rId93" Type="http://schemas.openxmlformats.org/officeDocument/2006/relationships/oleObject" Target="embeddings/oleObject42.bin"/><Relationship Id="rId98" Type="http://schemas.openxmlformats.org/officeDocument/2006/relationships/header" Target="header1.xml"/><Relationship Id="rId3" Type="http://schemas.openxmlformats.org/officeDocument/2006/relationships/styles" Target="styles.xml"/><Relationship Id="rId25" Type="http://schemas.openxmlformats.org/officeDocument/2006/relationships/image" Target="media/image8.wmf"/><Relationship Id="rId46" Type="http://schemas.openxmlformats.org/officeDocument/2006/relationships/oleObject" Target="embeddings/oleObject22.bin"/><Relationship Id="rId67" Type="http://schemas.openxmlformats.org/officeDocument/2006/relationships/oleObject" Target="embeddings/oleObject3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73ED69-878D-4213-8577-CEEE7592A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钟 放</cp:lastModifiedBy>
  <cp:revision>2</cp:revision>
  <dcterms:created xsi:type="dcterms:W3CDTF">2011-01-13T09:46:00Z</dcterms:created>
  <dcterms:modified xsi:type="dcterms:W3CDTF">2023-01-28T09:58:00Z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