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11023600</wp:posOffset>
            </wp:positionH>
            <wp:positionV relativeFrom="topMargin">
              <wp:posOffset>10490200</wp:posOffset>
            </wp:positionV>
            <wp:extent cx="317500" cy="254000"/>
            <wp:wrapNone/>
            <wp:docPr id="1000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706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  <w:lang w:val="en-US" w:eastAsia="zh-CN"/>
        </w:rPr>
        <w:t>高三复习</w:t>
      </w:r>
      <w:r>
        <w:rPr>
          <w:rFonts w:ascii="宋体" w:eastAsia="宋体" w:hAnsi="宋体" w:cs="宋体" w:hint="eastAsia"/>
          <w:b/>
          <w:bCs/>
          <w:color w:val="auto"/>
          <w:sz w:val="32"/>
          <w:szCs w:val="32"/>
          <w:lang w:eastAsia="zh-CN"/>
        </w:rPr>
        <w:t>专题</w:t>
      </w:r>
      <w:r>
        <w:rPr>
          <w:rFonts w:ascii="宋体" w:eastAsia="宋体" w:hAnsi="宋体" w:cs="宋体" w:hint="eastAsia"/>
          <w:b/>
          <w:bCs/>
          <w:color w:val="auto"/>
          <w:sz w:val="32"/>
          <w:szCs w:val="32"/>
          <w:lang w:val="en-US" w:eastAsia="zh-CN"/>
        </w:rPr>
        <w:t>18 电磁感应中的电路、图像、电荷量问题</w:t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  <w:t xml:space="preserve"> 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【知识点梳理】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 w:hint="eastAsia"/>
          <w:b/>
          <w:bCs/>
          <w:lang w:eastAsia="zh-CN"/>
        </w:rPr>
      </w:pPr>
      <w:r>
        <w:rPr>
          <w:rFonts w:ascii="Times New Roman" w:eastAsia="黑体" w:hAnsi="Times New Roman" w:cs="Times New Roman" w:hint="eastAsia"/>
          <w:b/>
          <w:bCs/>
          <w:lang w:val="en-US" w:eastAsia="zh-CN"/>
        </w:rPr>
        <w:t>1</w:t>
      </w:r>
      <w:r>
        <w:rPr>
          <w:rFonts w:ascii="Times New Roman" w:eastAsia="黑体" w:hAnsi="Times New Roman" w:cs="Times New Roman"/>
          <w:b/>
          <w:bCs/>
        </w:rPr>
        <w:t>、处理电磁感应中的电路问题的</w:t>
      </w:r>
      <w:r>
        <w:rPr>
          <w:rFonts w:ascii="Times New Roman" w:eastAsia="黑体" w:hAnsi="Times New Roman" w:cs="Times New Roman" w:hint="eastAsia"/>
          <w:b/>
          <w:bCs/>
          <w:lang w:eastAsia="zh-CN"/>
        </w:rPr>
        <w:t>基本思路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 w:hint="eastAsia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2、处理电磁感应中的电荷量问题的基本思路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 w:hint="eastAsia"/>
          <w:b/>
          <w:bCs/>
          <w:lang w:val="en-US" w:eastAsia="zh-CN"/>
        </w:rPr>
      </w:pPr>
      <w:r>
        <w:rPr>
          <w:rFonts w:ascii="Times New Roman" w:eastAsia="黑体" w:hAnsi="Times New Roman" w:cs="Times New Roman" w:hint="eastAsia"/>
          <w:b/>
          <w:bCs/>
          <w:lang w:val="en-US" w:eastAsia="zh-CN"/>
        </w:rPr>
        <w:t>3、处理电磁感应中的图像问题的基本思路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楷体" w:eastAsia="楷体" w:hAnsi="楷体" w:cs="楷体" w:hint="eastAsia"/>
          <w:sz w:val="20"/>
          <w:szCs w:val="20"/>
        </w:rPr>
      </w:pPr>
      <w:r>
        <w:rPr>
          <w:rFonts w:ascii="楷体" w:eastAsia="楷体" w:hAnsi="楷体" w:cs="楷体" w:hint="eastAsia"/>
          <w:sz w:val="20"/>
          <w:szCs w:val="20"/>
        </w:rPr>
        <w:t>(1)各物理量随时间</w:t>
      </w:r>
      <w:r>
        <w:rPr>
          <w:rFonts w:ascii="楷体" w:eastAsia="楷体" w:hAnsi="楷体" w:cs="楷体" w:hint="eastAsia"/>
          <w:i/>
          <w:sz w:val="20"/>
          <w:szCs w:val="20"/>
        </w:rPr>
        <w:t>t</w:t>
      </w:r>
      <w:r>
        <w:rPr>
          <w:rFonts w:ascii="楷体" w:eastAsia="楷体" w:hAnsi="楷体" w:cs="楷体" w:hint="eastAsia"/>
          <w:sz w:val="20"/>
          <w:szCs w:val="20"/>
        </w:rPr>
        <w:t>变化的图象，即</w:t>
      </w:r>
      <w:r>
        <w:rPr>
          <w:rFonts w:ascii="楷体" w:eastAsia="楷体" w:hAnsi="楷体" w:cs="楷体" w:hint="eastAsia"/>
          <w:i/>
          <w:sz w:val="20"/>
          <w:szCs w:val="20"/>
        </w:rPr>
        <w:t>B</w:t>
      </w:r>
      <w:r>
        <w:rPr>
          <w:rFonts w:ascii="楷体" w:eastAsia="楷体" w:hAnsi="楷体" w:cs="楷体" w:hint="eastAsia"/>
          <w:sz w:val="20"/>
          <w:szCs w:val="20"/>
        </w:rPr>
        <w:t>－</w:t>
      </w:r>
      <w:r>
        <w:rPr>
          <w:rFonts w:ascii="楷体" w:eastAsia="楷体" w:hAnsi="楷体" w:cs="楷体" w:hint="eastAsia"/>
          <w:i/>
          <w:sz w:val="20"/>
          <w:szCs w:val="20"/>
        </w:rPr>
        <w:t>t</w:t>
      </w:r>
      <w:r>
        <w:rPr>
          <w:rFonts w:ascii="楷体" w:eastAsia="楷体" w:hAnsi="楷体" w:cs="楷体" w:hint="eastAsia"/>
          <w:sz w:val="20"/>
          <w:szCs w:val="20"/>
        </w:rPr>
        <w:t>图象、</w:t>
      </w:r>
      <w:r>
        <w:rPr>
          <w:rFonts w:ascii="楷体" w:eastAsia="楷体" w:hAnsi="楷体" w:cs="楷体" w:hint="eastAsia"/>
          <w:i/>
          <w:sz w:val="20"/>
          <w:szCs w:val="20"/>
        </w:rPr>
        <w:t>Φ</w:t>
      </w:r>
      <w:r>
        <w:rPr>
          <w:rFonts w:ascii="楷体" w:eastAsia="楷体" w:hAnsi="楷体" w:cs="楷体" w:hint="eastAsia"/>
          <w:sz w:val="20"/>
          <w:szCs w:val="20"/>
        </w:rPr>
        <w:t>－</w:t>
      </w:r>
      <w:r>
        <w:rPr>
          <w:rFonts w:ascii="楷体" w:eastAsia="楷体" w:hAnsi="楷体" w:cs="楷体" w:hint="eastAsia"/>
          <w:i/>
          <w:sz w:val="20"/>
          <w:szCs w:val="20"/>
        </w:rPr>
        <w:t>t</w:t>
      </w:r>
      <w:r>
        <w:rPr>
          <w:rFonts w:ascii="楷体" w:eastAsia="楷体" w:hAnsi="楷体" w:cs="楷体" w:hint="eastAsia"/>
          <w:sz w:val="20"/>
          <w:szCs w:val="20"/>
        </w:rPr>
        <w:t>图象、</w:t>
      </w:r>
      <w:r>
        <w:rPr>
          <w:rFonts w:ascii="楷体" w:eastAsia="楷体" w:hAnsi="楷体" w:cs="楷体" w:hint="eastAsia"/>
          <w:i/>
          <w:sz w:val="20"/>
          <w:szCs w:val="20"/>
        </w:rPr>
        <w:t>E</w:t>
      </w:r>
      <w:r>
        <w:rPr>
          <w:rFonts w:ascii="楷体" w:eastAsia="楷体" w:hAnsi="楷体" w:cs="楷体" w:hint="eastAsia"/>
          <w:sz w:val="20"/>
          <w:szCs w:val="20"/>
        </w:rPr>
        <w:t>－</w:t>
      </w:r>
      <w:r>
        <w:rPr>
          <w:rFonts w:ascii="楷体" w:eastAsia="楷体" w:hAnsi="楷体" w:cs="楷体" w:hint="eastAsia"/>
          <w:i/>
          <w:sz w:val="20"/>
          <w:szCs w:val="20"/>
        </w:rPr>
        <w:t>t</w:t>
      </w:r>
      <w:r>
        <w:rPr>
          <w:rFonts w:ascii="楷体" w:eastAsia="楷体" w:hAnsi="楷体" w:cs="楷体" w:hint="eastAsia"/>
          <w:sz w:val="20"/>
          <w:szCs w:val="20"/>
        </w:rPr>
        <w:t>图象和</w:t>
      </w:r>
      <w:r>
        <w:rPr>
          <w:rFonts w:ascii="楷体" w:eastAsia="楷体" w:hAnsi="楷体" w:cs="楷体" w:hint="eastAsia"/>
          <w:i/>
          <w:sz w:val="20"/>
          <w:szCs w:val="20"/>
        </w:rPr>
        <w:t>I</w:t>
      </w:r>
      <w:r>
        <w:rPr>
          <w:rFonts w:ascii="楷体" w:eastAsia="楷体" w:hAnsi="楷体" w:cs="楷体" w:hint="eastAsia"/>
          <w:sz w:val="20"/>
          <w:szCs w:val="20"/>
        </w:rPr>
        <w:t>－</w:t>
      </w:r>
      <w:r>
        <w:rPr>
          <w:rFonts w:ascii="楷体" w:eastAsia="楷体" w:hAnsi="楷体" w:cs="楷体" w:hint="eastAsia"/>
          <w:i/>
          <w:sz w:val="20"/>
          <w:szCs w:val="20"/>
        </w:rPr>
        <w:t>t</w:t>
      </w:r>
      <w:r>
        <w:rPr>
          <w:rFonts w:ascii="楷体" w:eastAsia="楷体" w:hAnsi="楷体" w:cs="楷体" w:hint="eastAsia"/>
          <w:sz w:val="20"/>
          <w:szCs w:val="20"/>
        </w:rPr>
        <w:t>图象．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楷体" w:eastAsia="楷体" w:hAnsi="楷体" w:cs="楷体" w:hint="eastAsia"/>
          <w:sz w:val="20"/>
          <w:szCs w:val="20"/>
        </w:rPr>
      </w:pPr>
      <w:r>
        <w:rPr>
          <w:rFonts w:ascii="楷体" w:eastAsia="楷体" w:hAnsi="楷体" w:cs="楷体" w:hint="eastAsia"/>
          <w:sz w:val="20"/>
          <w:szCs w:val="20"/>
        </w:rPr>
        <w:t>(2)导体切割磁感线运动时，还涉及感应电动势</w:t>
      </w:r>
      <w:r>
        <w:rPr>
          <w:rFonts w:ascii="楷体" w:eastAsia="楷体" w:hAnsi="楷体" w:cs="楷体" w:hint="eastAsia"/>
          <w:i/>
          <w:sz w:val="20"/>
          <w:szCs w:val="20"/>
        </w:rPr>
        <w:t>E</w:t>
      </w:r>
      <w:r>
        <w:rPr>
          <w:rFonts w:ascii="楷体" w:eastAsia="楷体" w:hAnsi="楷体" w:cs="楷体" w:hint="eastAsia"/>
          <w:sz w:val="20"/>
          <w:szCs w:val="20"/>
        </w:rPr>
        <w:t>和感应电流</w:t>
      </w:r>
      <w:r>
        <w:rPr>
          <w:rFonts w:ascii="楷体" w:eastAsia="楷体" w:hAnsi="楷体" w:cs="楷体" w:hint="eastAsia"/>
          <w:i/>
          <w:sz w:val="20"/>
          <w:szCs w:val="20"/>
        </w:rPr>
        <w:t>I</w:t>
      </w:r>
      <w:r>
        <w:rPr>
          <w:rFonts w:ascii="楷体" w:eastAsia="楷体" w:hAnsi="楷体" w:cs="楷体" w:hint="eastAsia"/>
          <w:sz w:val="20"/>
          <w:szCs w:val="20"/>
        </w:rPr>
        <w:t>随导体位移变化的图象，即</w:t>
      </w:r>
      <w:r>
        <w:rPr>
          <w:rFonts w:ascii="楷体" w:eastAsia="楷体" w:hAnsi="楷体" w:cs="楷体" w:hint="eastAsia"/>
          <w:i/>
          <w:sz w:val="20"/>
          <w:szCs w:val="20"/>
        </w:rPr>
        <w:t>E</w:t>
      </w:r>
      <w:r>
        <w:rPr>
          <w:rFonts w:ascii="楷体" w:eastAsia="楷体" w:hAnsi="楷体" w:cs="楷体" w:hint="eastAsia"/>
          <w:sz w:val="20"/>
          <w:szCs w:val="20"/>
        </w:rPr>
        <w:t>－</w:t>
      </w:r>
      <w:r>
        <w:rPr>
          <w:rFonts w:ascii="楷体" w:eastAsia="楷体" w:hAnsi="楷体" w:cs="楷体" w:hint="eastAsia"/>
          <w:i/>
          <w:sz w:val="20"/>
          <w:szCs w:val="20"/>
        </w:rPr>
        <w:t>x</w:t>
      </w:r>
      <w:r>
        <w:rPr>
          <w:rFonts w:ascii="楷体" w:eastAsia="楷体" w:hAnsi="楷体" w:cs="楷体" w:hint="eastAsia"/>
          <w:sz w:val="20"/>
          <w:szCs w:val="20"/>
        </w:rPr>
        <w:t>图象和</w:t>
      </w:r>
      <w:r>
        <w:rPr>
          <w:rFonts w:ascii="楷体" w:eastAsia="楷体" w:hAnsi="楷体" w:cs="楷体" w:hint="eastAsia"/>
          <w:i/>
          <w:sz w:val="20"/>
          <w:szCs w:val="20"/>
        </w:rPr>
        <w:t>I</w:t>
      </w:r>
      <w:r>
        <w:rPr>
          <w:rFonts w:ascii="楷体" w:eastAsia="楷体" w:hAnsi="楷体" w:cs="楷体" w:hint="eastAsia"/>
          <w:sz w:val="20"/>
          <w:szCs w:val="20"/>
        </w:rPr>
        <w:t>－</w:t>
      </w:r>
      <w:r>
        <w:rPr>
          <w:rFonts w:ascii="楷体" w:eastAsia="楷体" w:hAnsi="楷体" w:cs="楷体" w:hint="eastAsia"/>
          <w:i/>
          <w:sz w:val="20"/>
          <w:szCs w:val="20"/>
        </w:rPr>
        <w:t>x</w:t>
      </w:r>
      <w:r>
        <w:rPr>
          <w:rFonts w:ascii="楷体" w:eastAsia="楷体" w:hAnsi="楷体" w:cs="楷体" w:hint="eastAsia"/>
          <w:sz w:val="20"/>
          <w:szCs w:val="20"/>
        </w:rPr>
        <w:t>图象．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楷体" w:eastAsia="楷体" w:hAnsi="楷体" w:cs="楷体" w:hint="eastAsia"/>
          <w:sz w:val="20"/>
          <w:szCs w:val="20"/>
        </w:rPr>
      </w:pPr>
      <w:r>
        <w:rPr>
          <w:rFonts w:ascii="楷体" w:eastAsia="楷体" w:hAnsi="楷体" w:cs="楷体" w:hint="eastAsia"/>
          <w:sz w:val="20"/>
          <w:szCs w:val="20"/>
          <w:lang w:eastAsia="zh-CN"/>
        </w:rPr>
        <w:t>（</w:t>
      </w:r>
      <w:r>
        <w:rPr>
          <w:rFonts w:ascii="楷体" w:eastAsia="楷体" w:hAnsi="楷体" w:cs="楷体" w:hint="eastAsia"/>
          <w:sz w:val="20"/>
          <w:szCs w:val="20"/>
          <w:lang w:val="en-US" w:eastAsia="zh-CN"/>
        </w:rPr>
        <w:t>3</w:t>
      </w:r>
      <w:r>
        <w:rPr>
          <w:rFonts w:ascii="楷体" w:eastAsia="楷体" w:hAnsi="楷体" w:cs="楷体" w:hint="eastAsia"/>
          <w:sz w:val="20"/>
          <w:szCs w:val="20"/>
          <w:lang w:eastAsia="zh-CN"/>
        </w:rPr>
        <w:t>）</w:t>
      </w:r>
      <w:r>
        <w:rPr>
          <w:rFonts w:ascii="楷体" w:eastAsia="楷体" w:hAnsi="楷体" w:cs="楷体" w:hint="eastAsia"/>
          <w:sz w:val="20"/>
          <w:szCs w:val="20"/>
        </w:rPr>
        <w:t>解决此类问题需要熟练掌握的规律：安培定则、左手定则、楞次定律、右手定则、法拉第电磁感应定律、欧姆定律等．判断物理量增大，减小，正负等，必要时写出函数关系式，进行分析．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【题型汇总】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39" o:spid="_x0000_s1025" type="#_x0000_t75" alt="RJ169.TIF" style="width:79.05pt;height:85.7pt;margin-top:87.65pt;margin-left:332.15pt;mso-wrap-style:square;position:absolute;z-index:-251657216" o:preferrelative="t" wrapcoords="21592 -2 0 0 0 21600 21592 21602 8 21602 21600 21600 21600 0 8 -2 21592 -2" filled="f" stroked="f">
            <v:fill o:detectmouseclick="t"/>
            <v:stroke linestyle="single"/>
            <v:imagedata r:id="rId5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例</w:t>
      </w:r>
      <w:r>
        <w:rPr>
          <w:rFonts w:eastAsia="宋体" w:hAnsi="宋体" w:cs="宋体" w:hint="eastAsia"/>
          <w:b/>
          <w:bCs/>
          <w:color w:val="auto"/>
          <w:lang w:val="en-US" w:eastAsia="zh-CN"/>
        </w:rPr>
        <w:t>题</w:t>
      </w: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1、</w:t>
      </w:r>
      <w:r>
        <w:rPr>
          <w:rFonts w:eastAsia="宋体" w:hAnsi="宋体" w:cs="宋体" w:hint="eastAsia"/>
          <w:b/>
          <w:bCs/>
          <w:color w:val="auto"/>
          <w:lang w:val="en-US" w:eastAsia="zh-CN"/>
        </w:rPr>
        <w:t>（电路问题）</w:t>
      </w:r>
      <w:r>
        <w:rPr>
          <w:rFonts w:ascii="Times New Roman" w:hAnsi="Times New Roman" w:cs="Times New Roman"/>
        </w:rPr>
        <w:t>固定在匀强磁场中的正方形导线框</w:t>
      </w:r>
      <w:r>
        <w:rPr>
          <w:rFonts w:ascii="Times New Roman" w:hAnsi="Times New Roman" w:cs="Times New Roman"/>
          <w:i/>
        </w:rPr>
        <w:t>abcd</w:t>
      </w:r>
      <w:r>
        <w:rPr>
          <w:rFonts w:ascii="Times New Roman" w:hAnsi="Times New Roman" w:cs="Times New Roman"/>
        </w:rPr>
        <w:t>的边长为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是一段电阻为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的均匀电阻丝，其余三边均为电阻可以忽略的铜线．匀强磁场的磁感应强度为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，方向垂直纸面向里．现有一段与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段的材料、粗细、长度均相同的电阻丝</w:t>
      </w:r>
      <w:r>
        <w:rPr>
          <w:rFonts w:ascii="Times New Roman" w:hAnsi="Times New Roman" w:cs="Times New Roman"/>
          <w:i/>
        </w:rPr>
        <w:t>PQ</w:t>
      </w:r>
      <w:r>
        <w:rPr>
          <w:rFonts w:ascii="Times New Roman" w:hAnsi="Times New Roman" w:cs="Times New Roman"/>
        </w:rPr>
        <w:t>架在导线框上(如图所示)．若</w:t>
      </w:r>
      <w:r>
        <w:rPr>
          <w:rFonts w:ascii="Times New Roman" w:hAnsi="Times New Roman" w:cs="Times New Roman"/>
          <w:i/>
        </w:rPr>
        <w:t>PQ</w:t>
      </w:r>
      <w:r>
        <w:rPr>
          <w:rFonts w:ascii="Times New Roman" w:hAnsi="Times New Roman" w:cs="Times New Roman"/>
        </w:rPr>
        <w:t>以恒定的速度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从</w:t>
      </w:r>
      <w:r>
        <w:rPr>
          <w:rFonts w:ascii="Times New Roman" w:hAnsi="Times New Roman" w:cs="Times New Roman"/>
          <w:i/>
        </w:rPr>
        <w:t>ad</w:t>
      </w:r>
      <w:r>
        <w:rPr>
          <w:rFonts w:ascii="Times New Roman" w:hAnsi="Times New Roman" w:cs="Times New Roman"/>
        </w:rPr>
        <w:t>滑向</w:t>
      </w:r>
      <w:r>
        <w:rPr>
          <w:rFonts w:ascii="Times New Roman" w:hAnsi="Times New Roman" w:cs="Times New Roman"/>
          <w:i/>
        </w:rPr>
        <w:t>bc</w:t>
      </w:r>
      <w:r>
        <w:rPr>
          <w:rFonts w:ascii="Times New Roman" w:hAnsi="Times New Roman" w:cs="Times New Roman"/>
        </w:rPr>
        <w:t>，当其滑过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L,</w:instrText>
      </w:r>
      <w:r>
        <w:rPr>
          <w:rFonts w:ascii="Times New Roman" w:hAnsi="Times New Roman" w:cs="Times New Roman"/>
        </w:rPr>
        <w:instrText>3)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的距离时，通过</w:t>
      </w:r>
      <w:r>
        <w:rPr>
          <w:rFonts w:ascii="Times New Roman" w:hAnsi="Times New Roman" w:cs="Times New Roman"/>
          <w:i/>
        </w:rPr>
        <w:t>aP</w:t>
      </w:r>
      <w:r>
        <w:rPr>
          <w:rFonts w:ascii="Times New Roman" w:hAnsi="Times New Roman" w:cs="Times New Roman"/>
        </w:rPr>
        <w:t>段的电流多大？方向如何？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40" o:spid="_x0000_s1026" type="#_x0000_t75" alt="rj188.TIF" style="width:94.2pt;height:65.25pt;margin-top:53.65pt;margin-left:309.55pt;mso-wrap-style:square;position:absolute;z-index:-251656192" o:preferrelative="t" wrapcoords="21592 -2 0 0 0 21600 21592 21602 8 21602 21600 21600 21600 0 8 -2 21592 -2" filled="f" stroked="f">
            <v:fill o:detectmouseclick="t"/>
            <v:stroke linestyle="single"/>
            <v:imagedata r:id="rId6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b/>
          <w:bCs/>
          <w:lang w:eastAsia="zh-CN"/>
        </w:rPr>
        <w:t>变式训练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1</w:t>
      </w:r>
      <w:r>
        <w:rPr>
          <w:rFonts w:ascii="Times New Roman" w:hAnsi="Times New Roman" w:cs="Times New Roman" w:hint="eastAsia"/>
          <w:b/>
          <w:bCs/>
          <w:lang w:eastAsia="zh-CN"/>
        </w:rPr>
        <w:t>、</w:t>
      </w:r>
      <w:r>
        <w:rPr>
          <w:rFonts w:ascii="Times New Roman" w:hAnsi="Times New Roman" w:cs="Times New Roman"/>
        </w:rPr>
        <w:t>如图所示，由均匀导线制成的半径为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的圆环，以速度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匀速进入一磁感应强度大小为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的有直线边界(图中竖直虚线)的匀强磁场．当圆环运动到图示位置(</w:t>
      </w:r>
      <w:r>
        <w:rPr>
          <w:rFonts w:hAnsi="宋体" w:cs="Times New Roman"/>
        </w:rPr>
        <w:t>∠</w:t>
      </w:r>
      <w:r>
        <w:rPr>
          <w:rFonts w:ascii="Times New Roman" w:hAnsi="Times New Roman" w:cs="Times New Roman"/>
          <w:i/>
        </w:rPr>
        <w:t>aOb</w:t>
      </w:r>
      <w:r>
        <w:rPr>
          <w:rFonts w:ascii="Times New Roman" w:hAnsi="Times New Roman" w:cs="Times New Roman"/>
        </w:rPr>
        <w:t>＝90°)时，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两点的电势差为(　　)</w:t>
      </w: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宋体-方正超大字符集" w:eastAsia="宋体-方正超大字符集" w:hAnsi="宋体-方正超大字符集" w:cs="宋体-方正超大字符集" w:hint="eastAsia"/>
          <w:lang w:val="en-US" w:eastAsia="zh-CN"/>
        </w:rPr>
        <w:t>A.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r(2)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  <w:i/>
        </w:rPr>
        <w:t>BR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 xml:space="preserve">       </w:t>
      </w:r>
      <w:r>
        <w:rPr>
          <w:rFonts w:ascii="Times New Roman" w:hAnsi="Times New Roman" w:cs="Times New Roman"/>
        </w:rPr>
        <w:t xml:space="preserve"> B.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f(\r(2)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2)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  <w:i/>
        </w:rPr>
        <w:t>BR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 xml:space="preserve">  </w:t>
      </w: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f(\r(2)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4)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  <w:i/>
        </w:rPr>
        <w:t>BR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  <w:lang w:val="en-US" w:eastAsia="zh-CN"/>
        </w:rPr>
        <w:t xml:space="preserve">       </w:t>
      </w:r>
      <w:r>
        <w:rPr>
          <w:rFonts w:ascii="Times New Roman" w:hAnsi="Times New Roman" w:cs="Times New Roman"/>
        </w:rPr>
        <w:t>D.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f(3\r(2)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4)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  <w:i/>
        </w:rPr>
        <w:t>BR</w:t>
      </w:r>
      <w:r>
        <w:rPr>
          <w:rFonts w:ascii="Book Antiqua" w:hAnsi="Book Antiqua" w:cs="Times New Roman"/>
          <w:i/>
        </w:rPr>
        <w:t>v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42" o:spid="_x0000_s1027" type="#_x0000_t75" alt="RJ186.TIF" style="width:217.75pt;height:73.75pt;margin-top:81.7pt;margin-left:201.3pt;mso-wrap-style:square;position:absolute;z-index:-251654144" o:preferrelative="t" wrapcoords="21591 -2 0 0 0 21600 21591 21602 8 21602 21599 21600 21599 0 8 -2 21591 -2" filled="f" stroked="f">
            <v:fill o:detectmouseclick="t"/>
            <v:stroke linestyle="single"/>
            <v:imagedata r:id="rId7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eastAsia="宋体" w:hAnsi="宋体" w:cs="宋体" w:hint="eastAsia"/>
          <w:b/>
          <w:bCs/>
          <w:color w:val="auto"/>
          <w:lang w:val="en-US" w:eastAsia="zh-CN"/>
        </w:rPr>
        <w:t>例题2、（电荷量问题）</w:t>
      </w:r>
      <w:r>
        <w:rPr>
          <w:rFonts w:ascii="Times New Roman" w:hAnsi="Times New Roman" w:cs="Times New Roman"/>
        </w:rPr>
        <w:t>一个阻值为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、匝数为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的圆形金属线圈与阻值为2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的电阻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、电容为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的电容器连接成如图(a)所示回路．金属线圈的半径为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，在线圈中半径为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的圆形区域内存在垂直于线圈平面向里的匀强磁场，磁感应强度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随时间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变化的关系图线如图(b)所示．图线与横、纵轴的截距分别为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.导线的电阻不计．求：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(1)通过电阻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的电流大小和方向；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(2)0～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时间内通过电阻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的电荷量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</w:rPr>
        <w:t>；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时刻电容器所带电荷量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default"/>
          <w:b/>
          <w:bCs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b/>
          <w:bCs/>
          <w:lang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41" o:spid="_x0000_s1028" type="#_x0000_t75" alt="RJ192.TIF" style="width:77.75pt;height:60.95pt;margin-top:49.75pt;margin-left:314.05pt;mso-wrap-style:square;position:absolute;z-index:-251655168" o:preferrelative="t" wrapcoords="21592 -2 0 0 0 21600 21592 21602 8 21602 21600 21600 21600 0 8 -2 21592 -2" filled="f" stroked="f">
            <v:fill o:detectmouseclick="t"/>
            <v:stroke linestyle="single"/>
            <v:imagedata r:id="rId8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b/>
          <w:bCs/>
          <w:lang w:eastAsia="zh-CN"/>
        </w:rPr>
        <w:t>变式训练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1、</w:t>
      </w:r>
      <w:r>
        <w:rPr>
          <w:rFonts w:ascii="Times New Roman" w:hAnsi="Times New Roman" w:cs="Times New Roman"/>
        </w:rPr>
        <w:t>如图所示，将一个闭合金属圆环从有界磁场中匀速拉出，第一次速度为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，通过金属圆环某一横截面的电荷量为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，第二次速度为2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，通过金属圆环某一横截面的电荷量为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，则(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＝1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 xml:space="preserve">2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＝1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4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＝1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 xml:space="preserve">1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＝2</w:t>
      </w:r>
      <w:r>
        <w:rPr>
          <w:rFonts w:hAnsi="宋体" w:cs="Times New Roman"/>
        </w:rPr>
        <w:t>∶</w:t>
      </w:r>
      <w:r>
        <w:rPr>
          <w:rFonts w:ascii="Times New Roman" w:hAnsi="Times New Roman" w:cs="Times New Roman"/>
        </w:rPr>
        <w:t>1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43" o:spid="_x0000_s1029" type="#_x0000_t75" alt="RJ174.TIF" style="width:158.05pt;height:76.4pt;margin-top:82.45pt;margin-left:-17.1pt;mso-wrap-style:square;position:absolute;z-index:251663360" o:preferrelative="t" filled="f" stroked="f">
            <v:fill o:detectmouseclick="t"/>
            <v:stroke linestyle="single"/>
            <v:imagedata r:id="rId9" o:title=""/>
            <v:shadow color="gray"/>
            <v:path o:extrusionok="f"/>
            <o:lock v:ext="edit" aspectratio="t"/>
            <w10:wrap type="topAndBottom"/>
          </v:shape>
        </w:pict>
      </w: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例题3、（图像问题）</w:t>
      </w:r>
      <w:r>
        <w:rPr>
          <w:rFonts w:ascii="Times New Roman" w:hAnsi="Times New Roman" w:cs="Times New Roman"/>
        </w:rPr>
        <w:t>如图甲所示，矩形线圈</w:t>
      </w:r>
      <w:r>
        <w:rPr>
          <w:rFonts w:ascii="Times New Roman" w:hAnsi="Times New Roman" w:cs="Times New Roman"/>
          <w:i/>
        </w:rPr>
        <w:t>abcd</w:t>
      </w:r>
      <w:r>
        <w:rPr>
          <w:rFonts w:ascii="Times New Roman" w:hAnsi="Times New Roman" w:cs="Times New Roman"/>
        </w:rPr>
        <w:t>位于匀强磁场中，磁场方向垂直线圈所在平面，磁感应强度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随时间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变化的规律如图乙所示．以图中箭头所示方向为线圈中感应电流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的正方向，以垂直于线圈所在平面向里为磁感应强度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的正方向，则下列图中能正确表示线圈中感应电流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随时间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变化规律的是(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44" o:spid="_x0000_s1030" type="#_x0000_t75" alt="RJ175.TIF" style="width:153.6pt;height:68pt;margin-top:0.05pt;margin-left:141.9pt;mso-wrap-style:square;position:absolute;z-index:-251652096" o:preferrelative="t" wrapcoords="21592 -2 0 0 0 21599 21592 21601 8 21601 21600 21599 21600 0 8 -2 21592 -2" filled="f" stroked="f">
            <v:fill o:detectmouseclick="t"/>
            <v:stroke linestyle="single"/>
            <v:imagedata r:id="rId10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pict>
          <v:shape id="图片 145" o:spid="_x0000_s1031" type="#_x0000_t75" alt="RJ176.TIF" style="width:146.85pt;height:58.75pt;margin-top:3.45pt;margin-left:298.5pt;mso-wrap-style:square;position:absolute;z-index:-251651072" o:preferrelative="t" wrapcoords="21592 -2 0 0 0 21600 21592 21602 8 21602 21600 21600 21600 0 8 -2 21592 -2" filled="f" stroked="f">
            <v:fill o:detectmouseclick="t"/>
            <v:stroke linestyle="single"/>
            <v:imagedata r:id="rId11" o:title=""/>
            <v:shadow color="gray"/>
            <v:path o:extrusionok="f"/>
            <o:lock v:ext="edit" aspectratio="t"/>
            <w10:wrap type="tight"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47" o:spid="_x0000_s1032" type="#_x0000_t75" alt="162.TIF" style="width:155.5pt;height:65.8pt;margin-top:80.85pt;margin-left:111.2pt;mso-wrap-style:square;position:absolute;z-index:-251649024" o:preferrelative="t" wrapcoords="21592 -2 0 0 0 21600 21592 21602 8 21602 21600 21600 21600 0 8 -2 21592 -2" filled="f" stroked="f">
            <v:fill o:detectmouseclick="t"/>
            <v:stroke linestyle="single"/>
            <v:imagedata r:id="rId12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pict>
          <v:shape id="图片 146" o:spid="_x0000_s1033" type="#_x0000_t75" alt="161.TIF" style="width:128.55pt;height:64.95pt;margin-top:81.75pt;margin-left:-19.6pt;mso-wrap-style:square;position:absolute;z-index:251666432" o:preferrelative="t" filled="f" stroked="f">
            <v:fill o:detectmouseclick="t"/>
            <v:stroke linestyle="single"/>
            <v:imagedata r:id="rId13" o:title=""/>
            <v:shadow color="gray"/>
            <v:path o:extrusionok="f"/>
            <o:lock v:ext="edit" aspectratio="t"/>
            <w10:wrap type="topAndBottom"/>
          </v:shape>
        </w:pict>
      </w: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变式训练1、</w:t>
      </w:r>
      <w:r>
        <w:rPr>
          <w:rFonts w:ascii="Times New Roman" w:hAnsi="Times New Roman" w:cs="Times New Roman"/>
        </w:rPr>
        <w:t>如图所示，一个有矩形边界的匀强磁场区域，磁场方向垂直纸面向里．一个三角形闭合导线框，由位置1(左)沿纸面匀速运动到位置2(右)．取线框刚到达磁场的时刻为计时起点(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＝0)，规定逆时针方向为电流的正方向，则下图中能正确反映线框中电流与时间关系的是(线框底边长度小于磁场区域宽度)(　　)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48" o:spid="_x0000_s1034" type="#_x0000_t75" alt="163.TIF" style="width:155.5pt;height:68pt;margin-top:-61pt;margin-left:278.75pt;mso-wrap-style:square;position:absolute;z-index:-251648000" o:preferrelative="t" wrapcoords="21592 -2 0 0 0 21599 21592 21601 8 21601 21600 21599 21600 0 8 -2 21592 -2" filled="f" stroked="f">
            <v:fill o:detectmouseclick="t"/>
            <v:stroke linestyle="single"/>
            <v:imagedata r:id="rId14" o:title=""/>
            <v:shadow color="gray"/>
            <v:path o:extrusionok="f"/>
            <o:lock v:ext="edit" aspectratio="t"/>
            <w10:wrap type="tight"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b/>
          <w:bCs/>
          <w:lang w:eastAsia="zh-CN"/>
        </w:rPr>
        <w:t>例题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4、（综合应用）</w:t>
      </w:r>
      <w:r>
        <w:rPr>
          <w:rFonts w:ascii="Times New Roman" w:hAnsi="Times New Roman" w:cs="Times New Roman"/>
          <w:color w:val="000000"/>
        </w:rPr>
        <w:t>如图甲所示，虚线</w:t>
      </w:r>
      <w:r>
        <w:rPr>
          <w:rFonts w:ascii="Times New Roman" w:hAnsi="Times New Roman" w:cs="Times New Roman"/>
          <w:i/>
          <w:color w:val="000000"/>
        </w:rPr>
        <w:t>MN</w:t>
      </w:r>
      <w:r>
        <w:rPr>
          <w:rFonts w:ascii="Times New Roman" w:hAnsi="Times New Roman" w:cs="Times New Roman"/>
          <w:color w:val="000000"/>
        </w:rPr>
        <w:t>上方有一垂直纸面向里的匀强磁场，边长为</w:t>
      </w:r>
      <w:r>
        <w:rPr>
          <w:rFonts w:ascii="Times New Roman" w:hAnsi="Times New Roman" w:cs="Times New Roman"/>
          <w:i/>
          <w:color w:val="000000"/>
        </w:rPr>
        <w:t>L</w:t>
      </w:r>
      <w:r>
        <w:rPr>
          <w:rFonts w:ascii="Times New Roman" w:hAnsi="Times New Roman" w:cs="Times New Roman"/>
          <w:color w:val="000000"/>
        </w:rPr>
        <w:t>的单匝金属线框处于该磁场中，线框下端与一阻值为</w:t>
      </w:r>
      <w:r>
        <w:rPr>
          <w:rFonts w:ascii="Times New Roman" w:hAnsi="Times New Roman" w:cs="Times New Roman"/>
          <w:i/>
          <w:color w:val="000000"/>
        </w:rPr>
        <w:t>R</w:t>
      </w:r>
      <w:r>
        <w:rPr>
          <w:rFonts w:ascii="Times New Roman" w:hAnsi="Times New Roman" w:cs="Times New Roman"/>
          <w:color w:val="000000"/>
        </w:rPr>
        <w:t>的电阻相连．若金属框的总阻值为</w:t>
      </w:r>
      <w:r>
        <w:rPr>
          <w:rFonts w:ascii="Times New Roman" w:hAnsi="Times New Roman" w:cs="Times New Roman"/>
          <w:i/>
          <w:color w:val="000000"/>
        </w:rPr>
        <w:t>r</w:t>
      </w:r>
      <w:r>
        <w:rPr>
          <w:rFonts w:ascii="Times New Roman" w:hAnsi="Times New Roman" w:cs="Times New Roman"/>
          <w:color w:val="000000"/>
        </w:rPr>
        <w:t>，磁场的变化情况如图乙所示，则下列说法中正确的是(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>
          <v:shape id="图片 156" o:spid="_x0000_s1035" type="#_x0000_t75" alt="RJ191.TIF" style="width:162.55pt;height:90.55pt;margin-top:13.5pt;margin-left:262.65pt;mso-wrap-style:square;position:absolute;z-index:-251641856" o:preferrelative="t" wrapcoords="21592 -2 0 0 0 21600 21592 21602 8 21602 21600 21600 21600 0 8 -2 21592 -2" filled="f" stroked="f">
            <v:fill o:detectmouseclick="t"/>
            <v:stroke linestyle="single"/>
            <v:imagedata r:id="rId15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  <w:color w:val="000000"/>
        </w:rPr>
        <w:t>A．流经电阻</w:t>
      </w:r>
      <w:r>
        <w:rPr>
          <w:rFonts w:ascii="Times New Roman" w:hAnsi="Times New Roman" w:cs="Times New Roman"/>
          <w:i/>
          <w:color w:val="000000"/>
        </w:rPr>
        <w:t>R</w:t>
      </w:r>
      <w:r>
        <w:rPr>
          <w:rFonts w:ascii="Times New Roman" w:hAnsi="Times New Roman" w:cs="Times New Roman"/>
          <w:color w:val="000000"/>
        </w:rPr>
        <w:t>的电流方向为从左向右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B．线框产生的感应电动势的大小为</w:t>
      </w:r>
      <w:r>
        <w:rPr>
          <w:rFonts w:ascii="宋体-方正超大字符集" w:eastAsia="宋体-方正超大字符集" w:hAnsi="宋体-方正超大字符集" w:cs="宋体-方正超大字符集"/>
          <w:color w:val="000000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color w:val="000000"/>
        </w:rPr>
        <w:instrText>eq \</w:instrText>
      </w:r>
      <w:r>
        <w:rPr>
          <w:rFonts w:ascii="Times New Roman" w:hAnsi="Times New Roman" w:cs="Times New Roman"/>
          <w:color w:val="000000"/>
        </w:rPr>
        <w:instrText>f(</w:instrText>
      </w:r>
      <w:r>
        <w:rPr>
          <w:rFonts w:ascii="Times New Roman" w:hAnsi="Times New Roman" w:cs="Times New Roman"/>
          <w:i/>
          <w:color w:val="000000"/>
        </w:rPr>
        <w:instrText>B</w:instrText>
      </w:r>
      <w:r>
        <w:rPr>
          <w:rFonts w:ascii="Times New Roman" w:hAnsi="Times New Roman" w:cs="Times New Roman"/>
          <w:color w:val="000000"/>
          <w:vertAlign w:val="subscript"/>
        </w:rPr>
        <w:instrText>0</w:instrText>
      </w:r>
      <w:r>
        <w:rPr>
          <w:rFonts w:ascii="Times New Roman" w:hAnsi="Times New Roman" w:cs="Times New Roman"/>
          <w:i/>
          <w:color w:val="000000"/>
        </w:rPr>
        <w:instrText>L</w:instrText>
      </w:r>
      <w:r>
        <w:rPr>
          <w:rFonts w:ascii="Times New Roman" w:hAnsi="Times New Roman" w:cs="Times New Roman"/>
          <w:color w:val="000000"/>
          <w:vertAlign w:val="superscript"/>
        </w:rPr>
        <w:instrText>2</w:instrText>
      </w:r>
      <w:r>
        <w:rPr>
          <w:rFonts w:ascii="Times New Roman" w:hAnsi="Times New Roman" w:cs="Times New Roman"/>
          <w:i/>
          <w:color w:val="000000"/>
        </w:rPr>
        <w:instrText>,t</w:instrText>
      </w:r>
      <w:r>
        <w:rPr>
          <w:rFonts w:ascii="Times New Roman" w:hAnsi="Times New Roman" w:cs="Times New Roman"/>
          <w:color w:val="000000"/>
          <w:vertAlign w:val="subscript"/>
        </w:rPr>
        <w:instrText>0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color w:val="000000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color w:val="000000"/>
        </w:rPr>
        <w:fldChar w:fldCharType="end"/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C．电阻</w:t>
      </w:r>
      <w:r>
        <w:rPr>
          <w:rFonts w:ascii="Times New Roman" w:hAnsi="Times New Roman" w:cs="Times New Roman"/>
          <w:i/>
          <w:color w:val="000000"/>
        </w:rPr>
        <w:t>R</w:t>
      </w:r>
      <w:r>
        <w:rPr>
          <w:rFonts w:ascii="Times New Roman" w:hAnsi="Times New Roman" w:cs="Times New Roman"/>
          <w:color w:val="000000"/>
        </w:rPr>
        <w:t>上的电压大小为</w:t>
      </w:r>
      <w:r>
        <w:rPr>
          <w:rFonts w:ascii="宋体-方正超大字符集" w:eastAsia="宋体-方正超大字符集" w:hAnsi="宋体-方正超大字符集" w:cs="宋体-方正超大字符集"/>
          <w:color w:val="000000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color w:val="000000"/>
        </w:rPr>
        <w:instrText>eq \</w:instrText>
      </w:r>
      <w:r>
        <w:rPr>
          <w:rFonts w:ascii="Times New Roman" w:hAnsi="Times New Roman" w:cs="Times New Roman"/>
          <w:color w:val="000000"/>
        </w:rPr>
        <w:instrText>f(</w:instrText>
      </w:r>
      <w:r>
        <w:rPr>
          <w:rFonts w:ascii="Times New Roman" w:hAnsi="Times New Roman" w:cs="Times New Roman"/>
          <w:i/>
          <w:color w:val="000000"/>
        </w:rPr>
        <w:instrText>B</w:instrText>
      </w:r>
      <w:r>
        <w:rPr>
          <w:rFonts w:ascii="Times New Roman" w:hAnsi="Times New Roman" w:cs="Times New Roman"/>
          <w:color w:val="000000"/>
          <w:vertAlign w:val="subscript"/>
        </w:rPr>
        <w:instrText>0</w:instrText>
      </w:r>
      <w:r>
        <w:rPr>
          <w:rFonts w:ascii="Times New Roman" w:hAnsi="Times New Roman" w:cs="Times New Roman"/>
          <w:i/>
          <w:color w:val="000000"/>
        </w:rPr>
        <w:instrText>L</w:instrText>
      </w:r>
      <w:r>
        <w:rPr>
          <w:rFonts w:ascii="Times New Roman" w:hAnsi="Times New Roman" w:cs="Times New Roman"/>
          <w:color w:val="000000"/>
          <w:vertAlign w:val="superscript"/>
        </w:rPr>
        <w:instrText>2</w:instrText>
      </w:r>
      <w:r>
        <w:rPr>
          <w:rFonts w:ascii="Times New Roman" w:hAnsi="Times New Roman" w:cs="Times New Roman"/>
          <w:i/>
          <w:color w:val="000000"/>
        </w:rPr>
        <w:instrText>R,</w:instrText>
      </w:r>
      <w:r>
        <w:rPr>
          <w:rFonts w:ascii="Symbol" w:hAnsi="Symbol" w:cs="Times New Roman"/>
          <w:color w:val="000000"/>
        </w:rPr>
        <w:sym w:font="Symbol" w:char="F028"/>
      </w:r>
      <w:r>
        <w:rPr>
          <w:rFonts w:ascii="Times New Roman" w:hAnsi="Times New Roman" w:cs="Times New Roman"/>
          <w:i/>
          <w:color w:val="000000"/>
        </w:rPr>
        <w:instrText>R</w:instrText>
      </w:r>
      <w:r>
        <w:rPr>
          <w:rFonts w:ascii="Times New Roman" w:hAnsi="Times New Roman" w:cs="Times New Roman"/>
          <w:color w:val="000000"/>
        </w:rPr>
        <w:instrText>＋</w:instrText>
      </w:r>
      <w:r>
        <w:rPr>
          <w:rFonts w:ascii="Times New Roman" w:hAnsi="Times New Roman" w:cs="Times New Roman"/>
          <w:i/>
          <w:color w:val="000000"/>
        </w:rPr>
        <w:instrText>r</w:instrText>
      </w:r>
      <w:r>
        <w:rPr>
          <w:rFonts w:ascii="Symbol" w:hAnsi="Symbol" w:cs="Times New Roman"/>
          <w:color w:val="000000"/>
        </w:rPr>
        <w:sym w:font="Symbol" w:char="F029"/>
      </w:r>
      <w:r>
        <w:rPr>
          <w:rFonts w:ascii="Times New Roman" w:hAnsi="Times New Roman" w:cs="Times New Roman"/>
          <w:i/>
          <w:color w:val="000000"/>
        </w:rPr>
        <w:instrText>t</w:instrText>
      </w:r>
      <w:r>
        <w:rPr>
          <w:rFonts w:ascii="Times New Roman" w:hAnsi="Times New Roman" w:cs="Times New Roman"/>
          <w:color w:val="000000"/>
          <w:vertAlign w:val="subscript"/>
        </w:rPr>
        <w:instrText>0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color w:val="000000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color w:val="000000"/>
        </w:rPr>
        <w:fldChar w:fldCharType="end"/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0000FF"/>
        </w:rPr>
      </w:pPr>
      <w:r>
        <w:rPr>
          <w:rFonts w:ascii="Times New Roman" w:hAnsi="Times New Roman" w:cs="Times New Roman"/>
          <w:color w:val="000000"/>
        </w:rPr>
        <w:t>D．0～</w:t>
      </w:r>
      <w:r>
        <w:rPr>
          <w:rFonts w:ascii="Times New Roman" w:hAnsi="Times New Roman" w:cs="Times New Roman"/>
          <w:i/>
          <w:color w:val="000000"/>
        </w:rPr>
        <w:t>t</w:t>
      </w:r>
      <w:r>
        <w:rPr>
          <w:rFonts w:ascii="Times New Roman" w:hAnsi="Times New Roman" w:cs="Times New Roman"/>
          <w:color w:val="000000"/>
          <w:vertAlign w:val="subscript"/>
        </w:rPr>
        <w:t>0</w:t>
      </w:r>
      <w:r>
        <w:rPr>
          <w:rFonts w:ascii="Times New Roman" w:hAnsi="Times New Roman" w:cs="Times New Roman"/>
          <w:color w:val="000000"/>
        </w:rPr>
        <w:t>时间内电阻</w:t>
      </w:r>
      <w:r>
        <w:rPr>
          <w:rFonts w:ascii="Times New Roman" w:hAnsi="Times New Roman" w:cs="Times New Roman"/>
          <w:i/>
          <w:color w:val="000000"/>
        </w:rPr>
        <w:t>R</w:t>
      </w:r>
      <w:r>
        <w:rPr>
          <w:rFonts w:ascii="Times New Roman" w:hAnsi="Times New Roman" w:cs="Times New Roman"/>
          <w:color w:val="000000"/>
        </w:rPr>
        <w:t>上产生的热量为</w:t>
      </w:r>
      <w:r>
        <w:rPr>
          <w:rFonts w:ascii="宋体-方正超大字符集" w:eastAsia="宋体-方正超大字符集" w:hAnsi="宋体-方正超大字符集" w:cs="宋体-方正超大字符集"/>
          <w:color w:val="000000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color w:val="000000"/>
        </w:rPr>
        <w:instrText>eq \</w:instrText>
      </w:r>
      <w:r>
        <w:rPr>
          <w:rFonts w:ascii="Times New Roman" w:hAnsi="Times New Roman" w:cs="Times New Roman"/>
          <w:color w:val="000000"/>
        </w:rPr>
        <w:instrText>f(</w:instrText>
      </w:r>
      <w:r>
        <w:rPr>
          <w:rFonts w:ascii="Times New Roman" w:hAnsi="Times New Roman" w:cs="Times New Roman"/>
          <w:i/>
          <w:color w:val="000000"/>
        </w:rPr>
        <w:instrText>B</w:instrText>
      </w:r>
      <w:r>
        <w:rPr>
          <w:rFonts w:ascii="Times New Roman" w:hAnsi="Times New Roman" w:cs="Times New Roman"/>
          <w:color w:val="000000"/>
          <w:vertAlign w:val="subscript"/>
        </w:rPr>
        <w:instrText>0</w:instrText>
      </w:r>
      <w:r>
        <w:rPr>
          <w:rFonts w:ascii="Times New Roman" w:hAnsi="Times New Roman" w:cs="Times New Roman"/>
          <w:i/>
          <w:color w:val="000000"/>
        </w:rPr>
        <w:instrText>L</w:instrText>
      </w:r>
      <w:r>
        <w:rPr>
          <w:rFonts w:ascii="Times New Roman" w:hAnsi="Times New Roman" w:cs="Times New Roman"/>
          <w:color w:val="000000"/>
          <w:vertAlign w:val="superscript"/>
        </w:rPr>
        <w:instrText>2</w:instrText>
      </w:r>
      <w:r>
        <w:rPr>
          <w:rFonts w:ascii="Times New Roman" w:hAnsi="Times New Roman" w:cs="Times New Roman"/>
          <w:i/>
          <w:color w:val="000000"/>
        </w:rPr>
        <w:instrText>R,</w:instrText>
      </w:r>
      <w:r>
        <w:rPr>
          <w:rFonts w:ascii="Symbol" w:hAnsi="Symbol" w:cs="Times New Roman"/>
          <w:color w:val="000000"/>
        </w:rPr>
        <w:sym w:font="Symbol" w:char="F028"/>
      </w:r>
      <w:r>
        <w:rPr>
          <w:rFonts w:ascii="Times New Roman" w:hAnsi="Times New Roman" w:cs="Times New Roman"/>
          <w:i/>
          <w:color w:val="000000"/>
        </w:rPr>
        <w:instrText>R</w:instrText>
      </w:r>
      <w:r>
        <w:rPr>
          <w:rFonts w:ascii="Times New Roman" w:hAnsi="Times New Roman" w:cs="Times New Roman"/>
          <w:color w:val="000000"/>
        </w:rPr>
        <w:instrText>＋</w:instrText>
      </w:r>
      <w:r>
        <w:rPr>
          <w:rFonts w:ascii="Times New Roman" w:hAnsi="Times New Roman" w:cs="Times New Roman"/>
          <w:i/>
          <w:color w:val="000000"/>
        </w:rPr>
        <w:instrText>r</w:instrText>
      </w:r>
      <w:r>
        <w:rPr>
          <w:rFonts w:ascii="Symbol" w:hAnsi="Symbol" w:cs="Times New Roman"/>
          <w:color w:val="000000"/>
        </w:rPr>
        <w:sym w:font="Symbol" w:char="F029"/>
      </w:r>
      <w:r>
        <w:rPr>
          <w:rFonts w:ascii="Times New Roman" w:hAnsi="Times New Roman" w:cs="Times New Roman"/>
          <w:color w:val="000000"/>
          <w:vertAlign w:val="superscript"/>
        </w:rPr>
        <w:instrText>2</w:instrText>
      </w:r>
      <w:r>
        <w:rPr>
          <w:rFonts w:ascii="Times New Roman" w:hAnsi="Times New Roman" w:cs="Times New Roman"/>
          <w:i/>
          <w:color w:val="000000"/>
        </w:rPr>
        <w:instrText>t</w:instrText>
      </w:r>
      <w:r>
        <w:rPr>
          <w:rFonts w:ascii="Times New Roman" w:hAnsi="Times New Roman" w:cs="Times New Roman"/>
          <w:color w:val="000000"/>
        </w:rPr>
        <w:instrText xml:space="preserve">\o\al( </w:instrText>
      </w:r>
      <w:r>
        <w:rPr>
          <w:rFonts w:ascii="Times New Roman" w:hAnsi="Times New Roman" w:cs="Times New Roman"/>
          <w:color w:val="000000"/>
          <w:vertAlign w:val="superscript"/>
        </w:rPr>
        <w:instrText>2</w:instrText>
      </w:r>
      <w:r>
        <w:rPr>
          <w:rFonts w:ascii="Times New Roman" w:hAnsi="Times New Roman" w:cs="Times New Roman"/>
          <w:color w:val="000000"/>
        </w:rPr>
        <w:instrText>,</w:instrText>
      </w:r>
      <w:r>
        <w:rPr>
          <w:rFonts w:ascii="Times New Roman" w:hAnsi="Times New Roman" w:cs="Times New Roman"/>
          <w:color w:val="000000"/>
          <w:vertAlign w:val="subscript"/>
        </w:rPr>
        <w:instrText>0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color w:val="000000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color w:val="000000"/>
        </w:rPr>
        <w:fldChar w:fldCharType="end"/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default"/>
          <w:b w:val="0"/>
          <w:bCs w:val="0"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（扩展）</w:t>
      </w:r>
      <w:r>
        <w:rPr>
          <w:rFonts w:ascii="宋体" w:eastAsia="宋体" w:hAnsi="宋体" w:cs="宋体" w:hint="eastAsia"/>
          <w:b w:val="0"/>
          <w:bCs w:val="0"/>
          <w:color w:val="auto"/>
          <w:lang w:val="en-US" w:eastAsia="zh-CN"/>
        </w:rPr>
        <w:t>E.求t0时间内穿过R的电荷量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/>
          <w:color w:val="auto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lang w:val="en-US" w:eastAsia="zh-CN"/>
        </w:rPr>
        <w:t>【同步强化】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49" o:spid="_x0000_s1036" type="#_x0000_t75" alt="RJ148.TIF" style="width:77.3pt;height:81.7pt;margin-top:78.55pt;margin-left:321pt;mso-wrap-style:square;position:absolute;z-index:-251646976" o:preferrelative="t" wrapcoords="21591 -2 0 0 0 21600 21591 21602 8 21602 21599 21600 21599 0 8 -2 21591 -2" filled="f" stroked="f">
            <v:fill o:detectmouseclick="t"/>
            <v:stroke linestyle="single"/>
            <v:imagedata r:id="rId16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lang w:val="en-US" w:eastAsia="zh-CN"/>
        </w:rPr>
        <w:t>1、</w:t>
      </w:r>
      <w:r>
        <w:rPr>
          <w:rFonts w:ascii="Times New Roman" w:hAnsi="Times New Roman" w:cs="Times New Roman"/>
        </w:rPr>
        <w:t>如图所示，</w:t>
      </w:r>
      <w:r>
        <w:rPr>
          <w:rFonts w:ascii="Times New Roman" w:hAnsi="Times New Roman" w:cs="Times New Roman"/>
          <w:i/>
        </w:rPr>
        <w:t>PN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QM</w:t>
      </w:r>
      <w:r>
        <w:rPr>
          <w:rFonts w:ascii="Times New Roman" w:hAnsi="Times New Roman" w:cs="Times New Roman"/>
        </w:rPr>
        <w:t>两平行金属导轨相距1 m，电阻不计，两端分别接有电阻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＝6 Ω，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杆的电阻为2 Ω，在导轨上可无摩擦地滑动，垂直穿过导轨平面的匀强磁场的磁感应强度为1 T．现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以恒定速度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＝3 m/s匀速向右移动，这时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杆上消耗的电功率与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消耗的电功率之和相等，则(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＝6 Ω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上消耗的电功率为0.375 W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间电压为3 V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杆上水平向右的拉力大小为0.75 N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50" o:spid="_x0000_s1037" type="#_x0000_t75" alt="RJ138.TIF" style="width:221.3pt;height:77.3pt;margin-top:1in;margin-left:240pt;mso-wrap-style:square;position:absolute;z-index:-251645952" o:preferrelative="t" wrapcoords="21592 -2 0 0 0 21599 21592 21601 8 21601 21600 21599 21600 0 8 -2 21592 -2" filled="f" stroked="f">
            <v:fill o:detectmouseclick="t"/>
            <v:stroke linestyle="single"/>
            <v:imagedata r:id="rId17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lang w:val="en-US" w:eastAsia="zh-CN"/>
        </w:rPr>
        <w:t>2、</w:t>
      </w:r>
      <w:r>
        <w:rPr>
          <w:rFonts w:ascii="Times New Roman" w:hAnsi="Times New Roman" w:cs="Times New Roman"/>
        </w:rPr>
        <w:t>粗细均匀的电阻丝围成如图2所示的线框，置于正方形有界匀强磁场中，磁感应强度为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，方向垂直线框平面向里，图中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bc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cd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de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ef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fa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.现使线框以同样大小的速度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匀速沿四个不同方向平动进入磁场，并且速度方向始终与线框先进入磁场的那条边垂直，则在通过如图所示位置时，下列说法正确的是(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A．四个图中，图</w:t>
      </w:r>
      <w:r>
        <w:rPr>
          <w:rFonts w:hAnsi="宋体" w:cs="Times New Roman"/>
        </w:rPr>
        <w:t>①</w:t>
      </w:r>
      <w:r>
        <w:rPr>
          <w:rFonts w:ascii="Times New Roman" w:hAnsi="Times New Roman" w:cs="Times New Roman"/>
        </w:rPr>
        <w:t>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两点间的电势差最大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B．四个图中，图</w:t>
      </w:r>
      <w:r>
        <w:rPr>
          <w:rFonts w:hAnsi="宋体" w:cs="Times New Roman"/>
        </w:rPr>
        <w:t>②</w:t>
      </w:r>
      <w:r>
        <w:rPr>
          <w:rFonts w:ascii="Times New Roman" w:hAnsi="Times New Roman" w:cs="Times New Roman"/>
        </w:rPr>
        <w:t>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两点间的电势差最大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C．四个图中，图</w:t>
      </w:r>
      <w:r>
        <w:rPr>
          <w:rFonts w:hAnsi="宋体" w:cs="Times New Roman"/>
        </w:rPr>
        <w:t>③</w:t>
      </w:r>
      <w:r>
        <w:rPr>
          <w:rFonts w:ascii="Times New Roman" w:hAnsi="Times New Roman" w:cs="Times New Roman"/>
        </w:rPr>
        <w:t>中回路电流最大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D．四个图中，图</w:t>
      </w:r>
      <w:r>
        <w:rPr>
          <w:rFonts w:hAnsi="宋体" w:cs="Times New Roman"/>
        </w:rPr>
        <w:t>④</w:t>
      </w:r>
      <w:r>
        <w:rPr>
          <w:rFonts w:ascii="Times New Roman" w:hAnsi="Times New Roman" w:cs="Times New Roman"/>
        </w:rPr>
        <w:t>中回路电流最小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57" o:spid="_x0000_s1038" type="#_x0000_t75" alt="RJ183.TIF" style="width:60.95pt;height:61.3pt;margin-top:40pt;margin-left:365.95pt;mso-wrap-style:square;position:absolute;z-index:-251640832" o:preferrelative="t" wrapcoords="21592 -2 0 0 0 21599 21592 21601 8 21601 21600 21599 21600 0 8 -2 21592 -2" filled="f" stroked="f">
            <v:fill o:detectmouseclick="t"/>
            <v:stroke linestyle="single"/>
            <v:imagedata r:id="rId18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lang w:val="en-US" w:eastAsia="zh-CN"/>
        </w:rPr>
        <w:t>3、</w:t>
      </w:r>
      <w:r>
        <w:rPr>
          <w:rFonts w:ascii="Times New Roman" w:hAnsi="Times New Roman" w:cs="Times New Roman"/>
        </w:rPr>
        <w:t>如图所示，通有恒定电流的长直导线</w:t>
      </w:r>
      <w:r>
        <w:rPr>
          <w:rFonts w:ascii="Times New Roman" w:hAnsi="Times New Roman" w:cs="Times New Roman"/>
          <w:i/>
        </w:rPr>
        <w:t>MN</w:t>
      </w:r>
      <w:r>
        <w:rPr>
          <w:rFonts w:ascii="Times New Roman" w:hAnsi="Times New Roman" w:cs="Times New Roman"/>
        </w:rPr>
        <w:t>与闭合金属线框</w:t>
      </w:r>
      <w:r>
        <w:rPr>
          <w:rFonts w:ascii="Times New Roman" w:hAnsi="Times New Roman" w:cs="Times New Roman"/>
          <w:i/>
        </w:rPr>
        <w:t>abcd</w:t>
      </w:r>
      <w:r>
        <w:rPr>
          <w:rFonts w:ascii="Times New Roman" w:hAnsi="Times New Roman" w:cs="Times New Roman"/>
        </w:rPr>
        <w:t>共面，电流方向为</w:t>
      </w:r>
      <w:r>
        <w:rPr>
          <w:rFonts w:ascii="Times New Roman" w:hAnsi="Times New Roman" w:cs="Times New Roman"/>
          <w:i/>
        </w:rPr>
        <w:t>N</w:t>
      </w:r>
      <w:r>
        <w:rPr>
          <w:rFonts w:hAnsi="宋体" w:cs="Times New Roman"/>
        </w:rPr>
        <w:t>→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，第一次将金属线框由位置</w:t>
      </w:r>
      <w:r>
        <w:rPr>
          <w:rFonts w:hAnsi="宋体" w:cs="Times New Roman"/>
        </w:rPr>
        <w:t>Ⅰ</w:t>
      </w:r>
      <w:r>
        <w:rPr>
          <w:rFonts w:ascii="Times New Roman" w:hAnsi="Times New Roman" w:cs="Times New Roman"/>
        </w:rPr>
        <w:t>平移到位置</w:t>
      </w:r>
      <w:r>
        <w:rPr>
          <w:rFonts w:hAnsi="宋体" w:cs="Times New Roman"/>
        </w:rPr>
        <w:t>Ⅱ</w:t>
      </w:r>
      <w:r>
        <w:rPr>
          <w:rFonts w:ascii="Times New Roman" w:hAnsi="Times New Roman" w:cs="Times New Roman"/>
        </w:rPr>
        <w:t>，第二次将金属线框由位置</w:t>
      </w:r>
      <w:r>
        <w:rPr>
          <w:rFonts w:hAnsi="宋体" w:cs="Times New Roman"/>
        </w:rPr>
        <w:t>Ⅰ</w:t>
      </w:r>
      <w:r>
        <w:rPr>
          <w:rFonts w:ascii="Times New Roman" w:hAnsi="Times New Roman" w:cs="Times New Roman"/>
        </w:rPr>
        <w:t>翻转到位置</w:t>
      </w:r>
      <w:r>
        <w:rPr>
          <w:rFonts w:hAnsi="宋体" w:cs="Times New Roman"/>
        </w:rPr>
        <w:t>Ⅱ</w:t>
      </w:r>
      <w:r>
        <w:rPr>
          <w:rFonts w:ascii="Times New Roman" w:hAnsi="Times New Roman" w:cs="Times New Roman"/>
        </w:rPr>
        <w:t>，设两次通过金属线框截面的电荷量分别为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，则(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2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≠</w:t>
      </w:r>
      <w:r>
        <w:rPr>
          <w:rFonts w:ascii="Times New Roman" w:hAnsi="Times New Roman" w:cs="Times New Roman"/>
        </w:rPr>
        <w:t>0，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＝0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val="en-US" w:eastAsia="zh-CN"/>
        </w:rPr>
        <w:t>4、</w:t>
      </w:r>
      <w:r>
        <w:rPr>
          <w:rFonts w:ascii="Times New Roman" w:hAnsi="Times New Roman" w:cs="Times New Roman"/>
        </w:rPr>
        <w:t>如图所示，两条平行虚线之间存在匀强磁场，虚线间的距离为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，磁场方向垂直纸面向里，</w:t>
      </w:r>
      <w:r>
        <w:rPr>
          <w:rFonts w:ascii="Times New Roman" w:hAnsi="Times New Roman" w:cs="Times New Roman"/>
          <w:i/>
        </w:rPr>
        <w:t>abcd</w:t>
      </w:r>
      <w:r>
        <w:rPr>
          <w:rFonts w:ascii="Times New Roman" w:hAnsi="Times New Roman" w:cs="Times New Roman"/>
        </w:rPr>
        <w:t>是位于纸面内的梯形线圈，</w:t>
      </w:r>
      <w:r>
        <w:rPr>
          <w:rFonts w:ascii="Times New Roman" w:hAnsi="Times New Roman" w:cs="Times New Roman"/>
          <w:i/>
        </w:rPr>
        <w:t>ad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bc</w:t>
      </w:r>
      <w:r>
        <w:rPr>
          <w:rFonts w:ascii="Times New Roman" w:hAnsi="Times New Roman" w:cs="Times New Roman"/>
        </w:rPr>
        <w:t>间的距离也为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＝0时刻</w:t>
      </w:r>
      <w:r>
        <w:rPr>
          <w:rFonts w:ascii="Times New Roman" w:hAnsi="Times New Roman" w:cs="Times New Roman"/>
          <w:i/>
        </w:rPr>
        <w:t>bc</w:t>
      </w:r>
      <w:r>
        <w:rPr>
          <w:rFonts w:ascii="Times New Roman" w:hAnsi="Times New Roman" w:cs="Times New Roman"/>
        </w:rPr>
        <w:t>边与磁场区域边界重合．现令线圈以恒定的速度</w:t>
      </w:r>
      <w:r>
        <w:rPr>
          <w:rFonts w:ascii="Book Antiqua" w:hAnsi="Book Antiqua" w:cs="Times New Roman"/>
          <w:i/>
        </w:rPr>
        <w:t>v</w:t>
      </w:r>
      <w:r>
        <w:rPr>
          <w:rFonts w:ascii="Times New Roman" w:hAnsi="Times New Roman" w:cs="Times New Roman"/>
        </w:rPr>
        <w:t>沿垂直于磁场区域边界的方向穿过磁场区域，取沿</w:t>
      </w:r>
      <w:r>
        <w:rPr>
          <w:rFonts w:ascii="Times New Roman" w:hAnsi="Times New Roman" w:cs="Times New Roman"/>
          <w:i/>
        </w:rPr>
        <w:t>abcda</w:t>
      </w:r>
      <w:r>
        <w:rPr>
          <w:rFonts w:ascii="Times New Roman" w:hAnsi="Times New Roman" w:cs="Times New Roman"/>
        </w:rPr>
        <w:t>方向为感应电流正方向，则在线圈穿越磁场区域的过程中，感应电流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随时间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变化的图线可能是 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60" o:spid="_x0000_s1039" type="#_x0000_t75" alt="163.TIF" style="width:155.5pt;height:68pt;margin-top:156.5pt;margin-left:286.5pt;mso-wrap-style:square;position:absolute;z-index:-251637760" o:preferrelative="t" wrapcoords="21592 -2 0 0 0 21599 21592 21601 8 21601 21600 21599 21600 0 8 -2 21592 -2" filled="f" stroked="f">
            <v:fill o:detectmouseclick="t"/>
            <v:stroke linestyle="single"/>
            <v:imagedata r:id="rId14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pict>
          <v:shape id="图片 159" o:spid="_x0000_s1040" type="#_x0000_t75" alt="162.TIF" style="width:155.5pt;height:65.8pt;margin-top:161.9pt;margin-left:131.9pt;mso-wrap-style:square;position:absolute;z-index:-251638784" o:preferrelative="t" wrapcoords="21592 -2 0 0 0 21600 21592 21602 8 21602 21600 21600 21600 0 8 -2 21592 -2" filled="f" stroked="f">
            <v:fill o:detectmouseclick="t"/>
            <v:stroke linestyle="single"/>
            <v:imagedata r:id="rId12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pict>
          <v:shape id="图片 154" o:spid="_x0000_s1041" type="#_x0000_t75" alt="RJ181.TIF" style="width:167.2pt;height:70.65pt;margin-top:3.1pt;margin-left:233.25pt;mso-wrap-style:square;position:absolute;z-index:-251642880" o:preferrelative="t" wrapcoords="21592 -2 0 0 0 21600 21592 21602 8 21602 21600 21600 21600 0 8 -2 21592 -2" filled="f" stroked="f">
            <v:fill o:detectmouseclick="t"/>
            <v:stroke linestyle="single"/>
            <v:imagedata r:id="rId19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pict>
          <v:shape id="图片 153" o:spid="_x0000_s1042" type="#_x0000_t75" alt="RJ180.TIF" style="width:137.25pt;height:74.2pt;margin-top:2.95pt;margin-left:89.95pt;mso-wrap-style:square;position:absolute;z-index:-251643904" o:preferrelative="t" wrapcoords="21592 -2 0 0 0 21599 21592 21601 8 21601 21600 21599 21600 0 8 -2 21592 -2" filled="f" stroked="f">
            <v:fill o:detectmouseclick="t"/>
            <v:stroke linestyle="single"/>
            <v:imagedata r:id="rId20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/>
        </w:rPr>
        <w:pict>
          <v:shape id="图片 152" o:spid="_x0000_s1043" type="#_x0000_t75" alt="RJ179.TIF" style="width:58.75pt;height:80.7pt;margin-top:0.35pt;margin-left:2.55pt;mso-wrap-style:square;position:absolute;z-index:251671552" o:preferrelative="t" filled="f" stroked="f">
            <v:fill o:detectmouseclick="t"/>
            <v:stroke linestyle="single"/>
            <v:imagedata r:id="rId21" o:title=""/>
            <v:shadow color="gray"/>
            <v:path o:extrusionok="f"/>
            <o:lock v:ext="edit" aspectratio="t"/>
            <w10:wrap type="topAndBottom"/>
          </v:shape>
        </w:pict>
      </w:r>
      <w:r>
        <w:rPr>
          <w:rFonts w:ascii="Times New Roman" w:hAnsi="Times New Roman" w:cs="Times New Roman" w:hint="eastAsia"/>
          <w:lang w:val="en-US" w:eastAsia="zh-CN"/>
        </w:rPr>
        <w:t>5、</w:t>
      </w:r>
      <w:r>
        <w:rPr>
          <w:rFonts w:ascii="Times New Roman" w:hAnsi="Times New Roman" w:cs="Times New Roman"/>
        </w:rPr>
        <w:t>如图所示，一个有矩形边界的匀强磁场区域，磁场方向垂直纸面向里．一个三角形闭合导线框，由位置1(左)沿纸面匀速运动到位置2(右)．取线框刚到达磁场的时刻为计时起点(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＝0)，规定逆时针方向为电流的正方向，则下图中能正确反映线框中电流与时间关系的是(线框底边长度小于磁场区域宽度)(　　)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58" o:spid="_x0000_s1044" type="#_x0000_t75" alt="161.TIF" style="width:128.55pt;height:64.95pt;margin-top:1.5pt;margin-left:-1.6pt;mso-wrap-style:square;position:absolute;z-index:251676672" o:preferrelative="t" filled="f" stroked="f">
            <v:fill o:detectmouseclick="t"/>
            <v:stroke linestyle="single"/>
            <v:imagedata r:id="rId13" o:title=""/>
            <v:shadow color="gray"/>
            <v:path o:extrusionok="f"/>
            <o:lock v:ext="edit" aspectratio="t"/>
            <w10:wrap type="topAndBottom"/>
          </v:shape>
        </w:pict>
      </w: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61" o:spid="_x0000_s1045" type="#_x0000_t75" alt="RJ194.TIF" style="width:199.6pt;height:87pt;margin-top:90.05pt;margin-left:233.95pt;mso-wrap-style:square;position:absolute;z-index:-251636736" o:preferrelative="t" wrapcoords="21592 -2 0 0 0 21600 21592 21602 8 21602 21600 21600 21600 0 8 -2 21592 -2" filled="f" stroked="f">
            <v:fill o:detectmouseclick="t"/>
            <v:stroke linestyle="single"/>
            <v:imagedata r:id="rId22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lang w:val="en-US" w:eastAsia="zh-CN"/>
        </w:rPr>
        <w:t>6、</w:t>
      </w:r>
      <w:r>
        <w:rPr>
          <w:rFonts w:ascii="Times New Roman" w:hAnsi="Times New Roman" w:cs="Times New Roman"/>
        </w:rPr>
        <w:t>如图11甲所示，静止在水平面上的等边三角形闭合金属线框，匝数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＝20匝，总电阻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＝2.5 Ω，边长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＝0.3 m，处在两个半径均为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＝0.1 m的圆形匀强磁场中，线框顶点与右侧圆心重合，线框底边与左侧圆直径重合．磁感应强度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垂直水平面向外，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垂直水平面向里，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随时间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的变化如图乙所示，线框一直处于静止状态，计算过程中π取3，下列说法正确的是(　　)</w:t>
      </w: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A．线框有向左运动的趋势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＝0时刻穿过线框的磁通量为0.5 Wb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＝0.4 s时刻线框中感应电动势为1.5 V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D．0～0.6 s内通过线框横截面的电荷量为0.36 C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162" o:spid="_x0000_s1046" type="#_x0000_t75" alt="RJ210.TIF" style="width:197pt;height:98.05pt;margin-top:63.65pt;margin-left:251.4pt;mso-wrap-style:square;position:absolute;z-index:-251635712" o:preferrelative="t" wrapcoords="21592 -2 0 0 0 21600 21592 21602 8 21602 21600 21600 21600 0 8 -2 21592 -2" filled="f" stroked="f">
            <v:fill o:detectmouseclick="t"/>
            <v:stroke linestyle="single"/>
            <v:imagedata r:id="rId23" o:title=""/>
            <v:shadow color="gray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lang w:val="en-US" w:eastAsia="zh-CN"/>
        </w:rPr>
        <w:t>7、</w:t>
      </w:r>
      <w:r>
        <w:rPr>
          <w:rFonts w:ascii="Times New Roman" w:hAnsi="Times New Roman" w:cs="Times New Roman"/>
        </w:rPr>
        <w:t>在如图12甲所示的电路中，螺线管匝数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＝1 500匝，横截面积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＝20 cm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.螺线管导线电阻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＝1.0 Ω，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＝4.0 Ω，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＝5.0 Ω，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＝30 μF.在一段时间内，穿过螺线管的磁场的磁感应强度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按如图乙所示的规律变化，螺线管内的磁场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的方向向下为正方向．则下列说法中正确的是(　　)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A．螺线管中产生的感应电动势为1 V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B．闭合S，电路中的电流稳定后，电阻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的电功率为5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vertAlign w:val="superscript"/>
        </w:rPr>
        <w:t>－2</w:t>
      </w:r>
      <w:r>
        <w:rPr>
          <w:rFonts w:ascii="Times New Roman" w:hAnsi="Times New Roman" w:cs="Times New Roman"/>
        </w:rPr>
        <w:t xml:space="preserve"> W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C．电路中的电流稳定后电容器下极板带正电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D．S断开后，流经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的电荷量为1.8</w:t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vertAlign w:val="superscript"/>
        </w:rPr>
        <w:t>－5</w:t>
      </w:r>
      <w:r>
        <w:rPr>
          <w:rFonts w:ascii="Times New Roman" w:hAnsi="Times New Roman" w:cs="Times New Roman"/>
        </w:rPr>
        <w:t xml:space="preserve"> 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 w:hint="default"/>
          <w:lang w:val="en-US" w:eastAsia="zh-CN"/>
        </w:rPr>
        <w:sectPr>
          <w:headerReference w:type="default" r:id="rId24"/>
          <w:footerReference w:type="even" r:id="rId25"/>
          <w:footerReference w:type="default" r:id="rId26"/>
          <w:pgSz w:w="11907" w:h="16839"/>
          <w:pgMar w:top="1185" w:right="1655" w:bottom="1185" w:left="1655" w:header="500" w:footer="500" w:gutter="0"/>
          <w:pgNumType w:fmt="decimal"/>
          <w:cols w:space="708"/>
          <w:docGrid w:type="lines" w:linePitch="312"/>
        </w:sectPr>
      </w:pPr>
    </w:p>
    <w:p>
      <w:r>
        <w:rPr>
          <w:rFonts w:ascii="Times New Roman" w:hAnsi="Times New Roman" w:cs="Times New Roman" w:hint="default"/>
          <w:lang w:val="en-US" w:eastAsia="zh-CN"/>
        </w:rPr>
        <w:drawing>
          <wp:inline>
            <wp:extent cx="5459095" cy="6533304"/>
            <wp:docPr id="100037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684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65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宋体-方正超大字符集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51" type="#_x0000_t202" style="width:2in;height:2in;margin-top:0;margin-left:0;mso-position-horizontal:center;mso-position-horizontal-relative:margin;mso-wrap-style:none;position:absolute;v-text-anchor:top;z-index:251660288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ascii="宋体" w:eastAsia="宋体" w:hAnsi="宋体" w:cs="宋体" w:hint="eastAsia"/>
        <w:b/>
        <w:bCs/>
      </w:rP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2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1" w:color="auto"/>
      </w:pBdr>
      <w:tabs>
        <w:tab w:val="center" w:pos="4153"/>
        <w:tab w:val="right" w:pos="8306"/>
      </w:tabs>
      <w:jc w:val="left"/>
      <w:rPr>
        <w:rFonts w:ascii="微软雅黑" w:eastAsia="微软雅黑" w:hAnsi="微软雅黑" w:cs="微软雅黑" w:hint="eastAsia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努力必有收获，坚持必会成功，加油向未来！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defaultTabStop w:val="420"/>
  <w:evenAndOddHeaders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3992"/>
    <w:rsid w:val="00026C90"/>
    <w:rsid w:val="00043B54"/>
    <w:rsid w:val="002A2386"/>
    <w:rsid w:val="004151FC"/>
    <w:rsid w:val="004D42A0"/>
    <w:rsid w:val="004E63D0"/>
    <w:rsid w:val="007543DC"/>
    <w:rsid w:val="007A55E5"/>
    <w:rsid w:val="007A64BA"/>
    <w:rsid w:val="00855687"/>
    <w:rsid w:val="009E1FB8"/>
    <w:rsid w:val="00A0138B"/>
    <w:rsid w:val="00AD3992"/>
    <w:rsid w:val="00BC62FB"/>
    <w:rsid w:val="00C02FC6"/>
    <w:rsid w:val="00DD4B4F"/>
    <w:rsid w:val="00E17E42"/>
    <w:rsid w:val="00E55184"/>
    <w:rsid w:val="00EA770D"/>
    <w:rsid w:val="00EF035E"/>
    <w:rsid w:val="00F54E22"/>
    <w:rsid w:val="00FA5C16"/>
    <w:rsid w:val="00FF71A6"/>
    <w:rsid w:val="027A669A"/>
    <w:rsid w:val="02A92596"/>
    <w:rsid w:val="03E24181"/>
    <w:rsid w:val="03E35BF5"/>
    <w:rsid w:val="0F31522D"/>
    <w:rsid w:val="14F72F91"/>
    <w:rsid w:val="16724DD0"/>
    <w:rsid w:val="1AD151BB"/>
    <w:rsid w:val="1C035388"/>
    <w:rsid w:val="1C453E85"/>
    <w:rsid w:val="20C36F1D"/>
    <w:rsid w:val="22960941"/>
    <w:rsid w:val="28CA2FA6"/>
    <w:rsid w:val="2F652F63"/>
    <w:rsid w:val="2F863DE5"/>
    <w:rsid w:val="2FF03695"/>
    <w:rsid w:val="30AE0A55"/>
    <w:rsid w:val="335F0769"/>
    <w:rsid w:val="36B105C5"/>
    <w:rsid w:val="38C537EC"/>
    <w:rsid w:val="3F0F46C8"/>
    <w:rsid w:val="410C09ED"/>
    <w:rsid w:val="4398601F"/>
    <w:rsid w:val="478554C5"/>
    <w:rsid w:val="48A53FF9"/>
    <w:rsid w:val="4B6A4231"/>
    <w:rsid w:val="4BF2157C"/>
    <w:rsid w:val="4E483188"/>
    <w:rsid w:val="52D16C46"/>
    <w:rsid w:val="579112B3"/>
    <w:rsid w:val="5B845481"/>
    <w:rsid w:val="5D632E95"/>
    <w:rsid w:val="60B05842"/>
    <w:rsid w:val="659B10A9"/>
    <w:rsid w:val="6D4C4B1F"/>
    <w:rsid w:val="6ECB4DE3"/>
    <w:rsid w:val="701D09AA"/>
    <w:rsid w:val="70620D2E"/>
    <w:rsid w:val="728C0703"/>
    <w:rsid w:val="74810BA9"/>
    <w:rsid w:val="76761827"/>
    <w:rsid w:val="77D24B48"/>
    <w:rsid w:val="797C65B1"/>
    <w:rsid w:val="7AA56B2D"/>
  </w:rsids>
  <w:docVars>
    <w:docVar w:name="commondata" w:val="eyJoZGlkIjoiODc2MDQ1YTM3Y2RlZTZiZjcyNGU1YzE4YmUxZWY1ZmM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DefaultParagraphFont"/>
    <w:link w:val="Header"/>
    <w:uiPriority w:val="99"/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paragraph" w:styleId="NoSpacing">
    <w:name w:val="No Spacing"/>
    <w:link w:val="Char2"/>
    <w:uiPriority w:val="1"/>
    <w:qFormat/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header" Target="header1.xml" /><Relationship Id="rId25" Type="http://schemas.openxmlformats.org/officeDocument/2006/relationships/footer" Target="footer1.xml" /><Relationship Id="rId26" Type="http://schemas.openxmlformats.org/officeDocument/2006/relationships/footer" Target="footer2.xml" /><Relationship Id="rId27" Type="http://schemas.openxmlformats.org/officeDocument/2006/relationships/image" Target="media/image22.jpeg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2610</Words>
  <Characters>2828</Characters>
  <Application>Microsoft Office Word</Application>
  <DocSecurity>0</DocSecurity>
  <Lines>1</Lines>
  <Paragraphs>1</Paragraphs>
  <ScaleCrop>false</ScaleCrop>
  <Company>zxxk.com</Company>
  <LinksUpToDate>false</LinksUpToDate>
  <CharactersWithSpaces>2914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Administrator</cp:lastModifiedBy>
  <cp:revision>9</cp:revision>
  <dcterms:created xsi:type="dcterms:W3CDTF">2011-01-13T09:46:00Z</dcterms:created>
  <dcterms:modified xsi:type="dcterms:W3CDTF">2023-01-17T13:30:06Z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