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jc w:val="center"/>
        <w:rPr>
          <w:rFonts w:ascii="宋体" w:eastAsia="宋体" w:hAnsi="宋体" w:cs="宋体" w:hint="eastAsia"/>
          <w:b/>
          <w:bCs/>
          <w:color w:val="auto"/>
          <w:lang w:val="en-US" w:eastAsia="zh-CN"/>
        </w:rPr>
      </w:pPr>
      <w:r>
        <w:rPr>
          <w:rFonts w:ascii="宋体" w:eastAsia="宋体" w:hAnsi="宋体" w:cs="宋体" w:hint="eastAsia"/>
          <w:b/>
          <w:bCs/>
          <w:color w:val="auto"/>
          <w:sz w:val="28"/>
          <w:szCs w:val="28"/>
          <w:lang w:eastAsia="zh-CN"/>
        </w:rPr>
        <w:drawing>
          <wp:anchor simplePos="0" relativeHeight="251658240" behindDoc="0" locked="0" layoutInCell="1" allowOverlap="1">
            <wp:simplePos x="0" y="0"/>
            <wp:positionH relativeFrom="page">
              <wp:posOffset>11468100</wp:posOffset>
            </wp:positionH>
            <wp:positionV relativeFrom="topMargin">
              <wp:posOffset>10248900</wp:posOffset>
            </wp:positionV>
            <wp:extent cx="368300" cy="292100"/>
            <wp:wrapNone/>
            <wp:docPr id="1000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64344" name=""/>
                    <pic:cNvPicPr>
                      <a:picLocks noChangeAspect="1"/>
                    </pic:cNvPicPr>
                  </pic:nvPicPr>
                  <pic:blipFill>
                    <a:blip xmlns:r="http://schemas.openxmlformats.org/officeDocument/2006/relationships" r:embed="rId4"/>
                    <a:stretch>
                      <a:fillRect/>
                    </a:stretch>
                  </pic:blipFill>
                  <pic:spPr>
                    <a:xfrm>
                      <a:off x="0" y="0"/>
                      <a:ext cx="368300" cy="292100"/>
                    </a:xfrm>
                    <a:prstGeom prst="rect">
                      <a:avLst/>
                    </a:prstGeom>
                  </pic:spPr>
                </pic:pic>
              </a:graphicData>
            </a:graphic>
          </wp:anchor>
        </w:drawing>
      </w:r>
      <w:r>
        <w:rPr>
          <w:rFonts w:ascii="宋体" w:eastAsia="宋体" w:hAnsi="宋体" w:cs="宋体" w:hint="eastAsia"/>
          <w:b/>
          <w:bCs/>
          <w:color w:val="auto"/>
          <w:sz w:val="28"/>
          <w:szCs w:val="28"/>
          <w:lang w:eastAsia="zh-CN"/>
        </w:rPr>
        <w:t>高三一轮同步复习专题</w:t>
      </w:r>
      <w:r>
        <w:rPr>
          <w:rFonts w:ascii="宋体" w:eastAsia="宋体" w:hAnsi="宋体" w:cs="宋体" w:hint="eastAsia"/>
          <w:b/>
          <w:bCs/>
          <w:color w:val="auto"/>
          <w:sz w:val="28"/>
          <w:szCs w:val="28"/>
          <w:lang w:val="en-US" w:eastAsia="zh-CN"/>
        </w:rPr>
        <w:t>23 动量定理及应用</w:t>
      </w:r>
    </w:p>
    <w:p>
      <w:pPr>
        <w:pStyle w:val="PlainText"/>
        <w:tabs>
          <w:tab w:val="left" w:pos="3402"/>
        </w:tabs>
        <w:snapToGrid w:val="0"/>
        <w:spacing w:line="360" w:lineRule="auto"/>
        <w:rPr>
          <w:rFonts w:ascii="Times New Roman" w:hAnsi="Times New Roman" w:cs="Times New Roman"/>
          <w:color w:val="auto"/>
        </w:rPr>
      </w:pPr>
    </w:p>
    <w:p>
      <w:pPr>
        <w:spacing w:line="360" w:lineRule="auto"/>
        <w:jc w:val="left"/>
        <w:textAlignment w:val="center"/>
        <w:rPr>
          <w:rFonts w:ascii="宋体" w:eastAsia="宋体" w:hAnsi="宋体" w:cs="宋体" w:hint="eastAsia"/>
          <w:b/>
          <w:bCs/>
          <w:color w:val="auto"/>
          <w:lang w:val="en-US" w:eastAsia="zh-CN"/>
        </w:rPr>
      </w:pPr>
      <w:r>
        <w:rPr>
          <w:rFonts w:ascii="宋体" w:eastAsia="宋体" w:hAnsi="宋体" w:cs="宋体" w:hint="eastAsia"/>
          <w:b/>
          <w:bCs/>
          <w:color w:val="auto"/>
          <w:lang w:val="en-US" w:eastAsia="zh-CN"/>
        </w:rPr>
        <w:t>知识点一、动量和冲量的概念理解</w:t>
      </w:r>
    </w:p>
    <w:p>
      <w:pPr>
        <w:spacing w:line="360" w:lineRule="auto"/>
        <w:jc w:val="left"/>
        <w:textAlignment w:val="center"/>
        <w:rPr>
          <w:color w:val="auto"/>
        </w:rPr>
      </w:pPr>
      <w:r>
        <w:rPr>
          <w:rFonts w:ascii="Times New Roman" w:hAnsi="Times New Roman" w:cs="Times New Roman" w:hint="eastAsia"/>
          <w:b w:val="0"/>
          <w:bCs w:val="0"/>
          <w:color w:val="auto"/>
          <w:lang w:val="en-US" w:eastAsia="zh-CN"/>
        </w:rPr>
        <w:t>1、</w:t>
      </w:r>
      <w:r>
        <w:rPr>
          <w:color w:val="auto"/>
        </w:rPr>
        <w:t>关于冲量和动量，下列说法中正确的是（　　）</w:t>
      </w:r>
    </w:p>
    <w:p>
      <w:pPr>
        <w:spacing w:line="360" w:lineRule="auto"/>
        <w:jc w:val="left"/>
        <w:textAlignment w:val="center"/>
        <w:rPr>
          <w:color w:val="auto"/>
        </w:rPr>
      </w:pPr>
      <w:r>
        <w:rPr>
          <w:color w:val="auto"/>
        </w:rPr>
        <w:t>A．冲量是反映力对位移的积累效应的物理量</w:t>
      </w:r>
      <w:r>
        <w:rPr>
          <w:rFonts w:hint="eastAsia"/>
          <w:color w:val="auto"/>
          <w:lang w:val="en-US" w:eastAsia="zh-CN"/>
        </w:rPr>
        <w:t xml:space="preserve">       </w:t>
      </w:r>
      <w:r>
        <w:rPr>
          <w:color w:val="auto"/>
        </w:rPr>
        <w:t>C．冲量是物体动量变化的原因</w:t>
      </w:r>
    </w:p>
    <w:p>
      <w:pPr>
        <w:spacing w:line="360" w:lineRule="auto"/>
        <w:jc w:val="left"/>
        <w:textAlignment w:val="center"/>
        <w:rPr>
          <w:color w:val="auto"/>
        </w:rPr>
      </w:pPr>
      <w:r>
        <w:rPr>
          <w:color w:val="auto"/>
        </w:rPr>
        <w:t>B．动量是描述物体运动过程的物理量</w:t>
      </w:r>
      <w:r>
        <w:rPr>
          <w:rFonts w:hint="eastAsia"/>
          <w:color w:val="auto"/>
          <w:lang w:val="en-US" w:eastAsia="zh-CN"/>
        </w:rPr>
        <w:t xml:space="preserve">             </w:t>
      </w:r>
      <w:r>
        <w:rPr>
          <w:color w:val="auto"/>
        </w:rPr>
        <w:t>D．冲量方向与动量方向一致</w:t>
      </w:r>
    </w:p>
    <w:p>
      <w:pPr>
        <w:spacing w:line="360" w:lineRule="auto"/>
        <w:jc w:val="left"/>
        <w:textAlignment w:val="center"/>
        <w:rPr>
          <w:color w:val="auto"/>
        </w:rPr>
      </w:pPr>
      <w:r>
        <w:rPr>
          <w:color w:val="aut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09" o:spid="_x0000_s1025" type="#_x0000_t75" alt="figure" style="width:108pt;height:90pt;margin-top:31.4pt;margin-left:255.75pt;mso-wrap-style:square;position:absolute;z-index:-251657216" o:preferrelative="t" wrapcoords="21591 -2 0 0 0 21600 21591 21602 8 21602 21599 21600 21599 0 8 -2 21591 -2" filled="f" stroked="f">
            <v:fill o:detectmouseclick="t"/>
            <v:stroke linestyle="single"/>
            <v:imagedata r:id="rId5" o:title="figure"/>
            <v:shadow color="gray"/>
            <v:path o:extrusionok="f"/>
            <o:lock v:ext="edit" aspectratio="t"/>
            <w10:wrap type="tight"/>
          </v:shape>
        </w:pict>
      </w:r>
      <w:r>
        <w:rPr>
          <w:rFonts w:ascii="Times New Roman" w:hAnsi="Times New Roman" w:cs="Times New Roman" w:hint="eastAsia"/>
          <w:b w:val="0"/>
          <w:bCs w:val="0"/>
          <w:color w:val="auto"/>
          <w:lang w:val="en-US" w:eastAsia="zh-CN"/>
        </w:rPr>
        <w:t>2、</w:t>
      </w:r>
      <w:r>
        <w:rPr>
          <w:color w:val="auto"/>
        </w:rPr>
        <w:t xml:space="preserve">如图所示，两个质量相等的小球从同一高度沿倾角不同的两个光滑固定斜面由静止自由滑下，下滑到达斜面底端的过程中（  </w:t>
      </w:r>
      <w:r>
        <w:rPr>
          <w:rFonts w:hint="eastAsia"/>
          <w:color w:val="auto"/>
          <w:lang w:val="en-US" w:eastAsia="zh-CN"/>
        </w:rPr>
        <w:t xml:space="preserve"> </w:t>
      </w:r>
      <w:r>
        <w:rPr>
          <w:color w:val="auto"/>
        </w:rPr>
        <w:t xml:space="preserve"> ）</w:t>
      </w:r>
    </w:p>
    <w:p>
      <w:pPr>
        <w:spacing w:line="360" w:lineRule="auto"/>
        <w:jc w:val="left"/>
        <w:textAlignment w:val="center"/>
        <w:rPr>
          <w:color w:val="auto"/>
        </w:rPr>
      </w:pPr>
      <w:r>
        <w:rPr>
          <w:color w:val="auto"/>
        </w:rPr>
        <w:t>A．两物体所受重力冲量相同</w:t>
      </w:r>
    </w:p>
    <w:p>
      <w:pPr>
        <w:spacing w:line="360" w:lineRule="auto"/>
        <w:jc w:val="left"/>
        <w:textAlignment w:val="center"/>
        <w:rPr>
          <w:color w:val="auto"/>
        </w:rPr>
      </w:pPr>
      <w:r>
        <w:rPr>
          <w:color w:val="auto"/>
        </w:rPr>
        <w:t>B．两物体所受合外力冲量不相同</w:t>
      </w:r>
    </w:p>
    <w:p>
      <w:pPr>
        <w:spacing w:line="360" w:lineRule="auto"/>
        <w:jc w:val="left"/>
        <w:textAlignment w:val="center"/>
        <w:rPr>
          <w:color w:val="auto"/>
        </w:rPr>
      </w:pPr>
      <w:r>
        <w:rPr>
          <w:color w:val="auto"/>
        </w:rPr>
        <w:t>C．两物体到达斜面底端时时间相同</w:t>
      </w:r>
    </w:p>
    <w:p>
      <w:pPr>
        <w:spacing w:line="360" w:lineRule="auto"/>
        <w:jc w:val="left"/>
        <w:textAlignment w:val="center"/>
        <w:rPr>
          <w:color w:val="auto"/>
        </w:rPr>
      </w:pPr>
      <w:r>
        <w:rPr>
          <w:color w:val="auto"/>
        </w:rPr>
        <w:t>D．两物体到达斜面底端时动量相同</w:t>
      </w:r>
    </w:p>
    <w:p>
      <w:pPr>
        <w:spacing w:line="360" w:lineRule="auto"/>
        <w:jc w:val="left"/>
        <w:textAlignment w:val="center"/>
        <w:rPr>
          <w:color w:val="auto"/>
        </w:rPr>
      </w:pPr>
      <w:r>
        <w:rPr>
          <w:rFonts w:ascii="Times New Roman" w:hAnsi="Times New Roman" w:cs="Times New Roman" w:hint="eastAsia"/>
          <w:b w:val="0"/>
          <w:bCs w:val="0"/>
          <w:color w:val="auto"/>
          <w:lang w:val="en-US" w:eastAsia="zh-CN"/>
        </w:rPr>
        <w:t>3、</w:t>
      </w:r>
      <w:r>
        <w:rPr>
          <w:color w:val="auto"/>
        </w:rPr>
        <w:t>关于物体的动量，下列说法正确的是（　　）</w:t>
      </w:r>
    </w:p>
    <w:p>
      <w:pPr>
        <w:spacing w:line="360" w:lineRule="auto"/>
        <w:jc w:val="left"/>
        <w:textAlignment w:val="center"/>
        <w:rPr>
          <w:color w:val="auto"/>
        </w:rPr>
      </w:pPr>
      <w:r>
        <w:rPr>
          <w:color w:val="auto"/>
        </w:rPr>
        <w:t>A．动量越大的物体，其质量也越大</w:t>
      </w:r>
      <w:r>
        <w:rPr>
          <w:rFonts w:hint="eastAsia"/>
          <w:color w:val="auto"/>
          <w:lang w:val="en-US" w:eastAsia="zh-CN"/>
        </w:rPr>
        <w:t xml:space="preserve">         </w:t>
      </w:r>
      <w:r>
        <w:rPr>
          <w:color w:val="auto"/>
        </w:rPr>
        <w:t>B．动量越大的物体，它的速度一定越大</w:t>
      </w:r>
    </w:p>
    <w:p>
      <w:pPr>
        <w:spacing w:line="360" w:lineRule="auto"/>
        <w:jc w:val="left"/>
        <w:textAlignment w:val="center"/>
        <w:rPr>
          <w:color w:val="auto"/>
        </w:rPr>
      </w:pPr>
      <w:r>
        <w:rPr>
          <w:color w:val="auto"/>
        </w:rPr>
        <w:t>C．如果物体的动量改变，物体的动能一定改变</w:t>
      </w:r>
    </w:p>
    <w:p>
      <w:pPr>
        <w:spacing w:line="360" w:lineRule="auto"/>
        <w:jc w:val="left"/>
        <w:textAlignment w:val="center"/>
        <w:rPr>
          <w:rFonts w:ascii="Times New Roman" w:hAnsi="Times New Roman" w:cs="Times New Roman" w:hint="eastAsia"/>
          <w:b w:val="0"/>
          <w:bCs w:val="0"/>
          <w:color w:val="auto"/>
          <w:lang w:val="en-US" w:eastAsia="zh-CN"/>
        </w:rPr>
      </w:pPr>
      <w:r>
        <w:rPr>
          <w:color w:val="auto"/>
        </w:rPr>
        <w:t>D．如果物体的动能改变，物体的动量一定改变</w:t>
      </w:r>
    </w:p>
    <w:p>
      <w:pPr>
        <w:spacing w:line="360" w:lineRule="auto"/>
        <w:jc w:val="left"/>
        <w:textAlignment w:val="center"/>
        <w:rPr>
          <w:color w:val="auto"/>
        </w:rPr>
      </w:pPr>
      <w:r>
        <w:rPr>
          <w:rFonts w:hint="eastAsia"/>
          <w:color w:val="auto"/>
          <w:lang w:val="en-US" w:eastAsia="zh-CN"/>
        </w:rPr>
        <w:t>4、</w:t>
      </w:r>
      <w:r>
        <w:rPr>
          <w:color w:val="auto"/>
        </w:rPr>
        <w:t>关于动量的变化，下列说法中正确的是（　　）</w:t>
      </w:r>
    </w:p>
    <w:p>
      <w:pPr>
        <w:spacing w:line="360" w:lineRule="auto"/>
        <w:jc w:val="left"/>
        <w:textAlignment w:val="center"/>
        <w:rPr>
          <w:color w:val="auto"/>
        </w:rPr>
      </w:pPr>
      <w:r>
        <w:rPr>
          <w:color w:val="auto"/>
        </w:rPr>
        <w:t>A．做直线运动的物体速度增大时，动量的增量</w:t>
      </w:r>
      <w:r>
        <w:rPr>
          <w:color w:val="auto"/>
        </w:rPr>
        <w:object>
          <v:shape id="Object 3" o:spid="_x0000_i1026" type="#_x0000_t75" alt="eqId589cc8284fc245a0b32f0119a0578602" style="width:17.99pt;height:15.74pt;mso-position-horizontal-relative:page;mso-position-vertical-relative:page;mso-wrap-style:square" o:oleicon="f" o:ole="" filled="f" stroked="f">
            <v:stroke linestyle="single"/>
            <v:imagedata r:id="rId6" o:title="eqId589cc8284fc245a0b32f0119a0578602"/>
            <v:path o:extrusionok="f"/>
            <o:lock v:ext="edit" aspectratio="t"/>
          </v:shape>
          <o:OLEObject Type="Embed" ProgID="Equation.DSMT4" ShapeID="Object 3" DrawAspect="Content" ObjectID="_1234567890" r:id="rId7"/>
        </w:object>
      </w:r>
      <w:r>
        <w:rPr>
          <w:color w:val="auto"/>
        </w:rPr>
        <w:t>的方向与运动方向相同</w:t>
      </w:r>
    </w:p>
    <w:p>
      <w:pPr>
        <w:spacing w:line="360" w:lineRule="auto"/>
        <w:jc w:val="left"/>
        <w:textAlignment w:val="center"/>
        <w:rPr>
          <w:color w:val="auto"/>
        </w:rPr>
      </w:pPr>
      <w:r>
        <w:rPr>
          <w:color w:val="auto"/>
        </w:rPr>
        <w:t>B．做直线运动的物体速度减小时，动量的增量</w:t>
      </w:r>
      <w:r>
        <w:rPr>
          <w:color w:val="auto"/>
        </w:rPr>
        <w:object>
          <v:shape id="Object 4" o:spid="_x0000_i1027" type="#_x0000_t75" alt="eqId589cc8284fc245a0b32f0119a0578602" style="width:17.99pt;height:15.74pt;mso-position-horizontal-relative:page;mso-position-vertical-relative:page;mso-wrap-style:square" o:oleicon="f" o:ole="" filled="f" stroked="f">
            <v:stroke linestyle="single"/>
            <v:imagedata r:id="rId6" o:title="eqId589cc8284fc245a0b32f0119a0578602"/>
            <v:path o:extrusionok="f"/>
            <o:lock v:ext="edit" aspectratio="t"/>
          </v:shape>
          <o:OLEObject Type="Embed" ProgID="Equation.DSMT4" ShapeID="Object 4" DrawAspect="Content" ObjectID="_1234567891" r:id="rId8"/>
        </w:object>
      </w:r>
      <w:r>
        <w:rPr>
          <w:color w:val="auto"/>
        </w:rPr>
        <w:t>的方向与运动方向相反</w:t>
      </w:r>
    </w:p>
    <w:p>
      <w:pPr>
        <w:spacing w:line="360" w:lineRule="auto"/>
        <w:jc w:val="left"/>
        <w:textAlignment w:val="center"/>
        <w:rPr>
          <w:color w:val="auto"/>
        </w:rPr>
      </w:pPr>
      <w:r>
        <w:rPr>
          <w:color w:val="auto"/>
        </w:rPr>
        <w:t>C．物体的速度大小不变时，动量的增量</w:t>
      </w:r>
      <w:r>
        <w:rPr>
          <w:color w:val="auto"/>
        </w:rPr>
        <w:object>
          <v:shape id="Object 5" o:spid="_x0000_i1028" type="#_x0000_t75" alt="eqId589cc8284fc245a0b32f0119a0578602" style="width:17.99pt;height:15.74pt;mso-position-horizontal-relative:page;mso-position-vertical-relative:page;mso-wrap-style:square" o:oleicon="f" o:ole="" filled="f" stroked="f">
            <v:stroke linestyle="single"/>
            <v:imagedata r:id="rId6" o:title="eqId589cc8284fc245a0b32f0119a0578602"/>
            <v:path o:extrusionok="f"/>
            <o:lock v:ext="edit" aspectratio="t"/>
          </v:shape>
          <o:OLEObject Type="Embed" ProgID="Equation.DSMT4" ShapeID="Object 5" DrawAspect="Content" ObjectID="_1234567892" r:id="rId9"/>
        </w:object>
      </w:r>
      <w:r>
        <w:rPr>
          <w:color w:val="auto"/>
        </w:rPr>
        <w:t>一定为零</w:t>
      </w:r>
    </w:p>
    <w:p>
      <w:pPr>
        <w:spacing w:line="360" w:lineRule="auto"/>
        <w:jc w:val="left"/>
        <w:textAlignment w:val="center"/>
        <w:rPr>
          <w:color w:val="auto"/>
        </w:rPr>
      </w:pPr>
      <w:r>
        <w:rPr>
          <w:color w:val="auto"/>
        </w:rPr>
        <w:t>D．物体做平抛运动时，动量的增量一定不为零</w:t>
      </w:r>
    </w:p>
    <w:p>
      <w:pPr>
        <w:spacing w:line="360" w:lineRule="auto"/>
        <w:jc w:val="left"/>
        <w:textAlignment w:val="center"/>
        <w:rPr>
          <w:rFonts w:eastAsia="宋体" w:hint="eastAsia"/>
          <w:color w:val="auto"/>
          <w:lang w:eastAsia="zh-CN"/>
        </w:rPr>
      </w:pPr>
      <w:r>
        <w:rPr>
          <w:color w:val="auto"/>
        </w:rPr>
        <w:pict>
          <v:shape id="图片 210" o:spid="_x0000_s1029" type="#_x0000_t75" alt="figure" style="width:144.25pt;height:100.15pt;margin-top:30.4pt;margin-left:251.95pt;mso-wrap-style:square;position:absolute;z-index:-251656192" o:preferrelative="t" wrapcoords="21592 -2 0 0 0 21600 21592 21602 8 21602 21600 21600 21600 0 8 -2 21592 -2" filled="f" stroked="f">
            <v:fill o:detectmouseclick="t"/>
            <v:stroke linestyle="single"/>
            <v:imagedata r:id="rId10" o:title="figure"/>
            <v:shadow color="gray"/>
            <v:path o:extrusionok="f"/>
            <o:lock v:ext="edit" aspectratio="t"/>
            <w10:wrap type="tight"/>
          </v:shape>
        </w:pict>
      </w:r>
      <w:r>
        <w:rPr>
          <w:rFonts w:hint="eastAsia"/>
          <w:color w:val="auto"/>
          <w:lang w:val="en-US" w:eastAsia="zh-CN"/>
        </w:rPr>
        <w:t>5、</w:t>
      </w:r>
      <w:r>
        <w:rPr>
          <w:color w:val="auto"/>
        </w:rPr>
        <w:t>一质点静止在光滑水平面上，现对其施加水平外力</w:t>
      </w:r>
      <w:r>
        <w:rPr>
          <w:i/>
          <w:color w:val="auto"/>
        </w:rPr>
        <w:t>F</w:t>
      </w:r>
      <w:r>
        <w:rPr>
          <w:color w:val="auto"/>
        </w:rPr>
        <w:t xml:space="preserve">， </w:t>
      </w:r>
      <w:r>
        <w:rPr>
          <w:i/>
          <w:color w:val="auto"/>
        </w:rPr>
        <w:t>F</w:t>
      </w:r>
      <w:r>
        <w:rPr>
          <w:color w:val="auto"/>
        </w:rPr>
        <w:t>随时间</w:t>
      </w:r>
      <w:r>
        <w:rPr>
          <w:i/>
          <w:color w:val="auto"/>
        </w:rPr>
        <w:t>t</w:t>
      </w:r>
      <w:r>
        <w:rPr>
          <w:color w:val="auto"/>
        </w:rPr>
        <w:t>按正弦规律变化，如图所示，下列说法正确的是</w:t>
      </w:r>
      <w:r>
        <w:rPr>
          <w:rFonts w:hint="eastAsia"/>
          <w:color w:val="auto"/>
          <w:lang w:eastAsia="zh-CN"/>
        </w:rPr>
        <w:t>（</w:t>
      </w:r>
      <w:r>
        <w:rPr>
          <w:rFonts w:hint="eastAsia"/>
          <w:color w:val="auto"/>
          <w:lang w:val="en-US" w:eastAsia="zh-CN"/>
        </w:rPr>
        <w:t xml:space="preserve">    </w:t>
      </w:r>
      <w:r>
        <w:rPr>
          <w:rFonts w:hint="eastAsia"/>
          <w:color w:val="auto"/>
          <w:lang w:eastAsia="zh-CN"/>
        </w:rPr>
        <w:t>）</w:t>
      </w:r>
    </w:p>
    <w:p>
      <w:pPr>
        <w:spacing w:line="360" w:lineRule="auto"/>
        <w:jc w:val="left"/>
        <w:textAlignment w:val="center"/>
        <w:rPr>
          <w:color w:val="auto"/>
        </w:rPr>
      </w:pPr>
      <w:r>
        <w:rPr>
          <w:color w:val="auto"/>
        </w:rPr>
        <w:t>A．第2s末，质点的动量为0</w:t>
      </w:r>
    </w:p>
    <w:p>
      <w:pPr>
        <w:spacing w:line="360" w:lineRule="auto"/>
        <w:jc w:val="left"/>
        <w:textAlignment w:val="center"/>
        <w:rPr>
          <w:color w:val="auto"/>
        </w:rPr>
      </w:pPr>
      <w:r>
        <w:rPr>
          <w:color w:val="auto"/>
        </w:rPr>
        <w:t>B．第2s末，质点距离出发点最远</w:t>
      </w:r>
    </w:p>
    <w:p>
      <w:pPr>
        <w:spacing w:line="360" w:lineRule="auto"/>
        <w:jc w:val="left"/>
        <w:textAlignment w:val="center"/>
        <w:rPr>
          <w:color w:val="auto"/>
        </w:rPr>
      </w:pPr>
      <w:r>
        <w:rPr>
          <w:color w:val="auto"/>
        </w:rPr>
        <w:t>C．在0~2s内，</w:t>
      </w:r>
      <w:r>
        <w:rPr>
          <w:i/>
          <w:color w:val="auto"/>
        </w:rPr>
        <w:t>F</w:t>
      </w:r>
      <w:r>
        <w:rPr>
          <w:color w:val="auto"/>
        </w:rPr>
        <w:t>的功率一直增大</w:t>
      </w:r>
    </w:p>
    <w:p>
      <w:pPr>
        <w:spacing w:line="360" w:lineRule="auto"/>
        <w:jc w:val="left"/>
        <w:textAlignment w:val="center"/>
        <w:rPr>
          <w:color w:val="auto"/>
        </w:rPr>
      </w:pPr>
      <w:r>
        <w:rPr>
          <w:color w:val="auto"/>
        </w:rPr>
        <w:t>D．在0~4s内，</w:t>
      </w:r>
      <w:r>
        <w:rPr>
          <w:i/>
          <w:color w:val="auto"/>
        </w:rPr>
        <w:t>F</w:t>
      </w:r>
      <w:r>
        <w:rPr>
          <w:color w:val="auto"/>
        </w:rPr>
        <w:t>的冲量为0</w:t>
      </w:r>
    </w:p>
    <w:p>
      <w:pPr>
        <w:pStyle w:val="PlainText"/>
        <w:tabs>
          <w:tab w:val="left" w:pos="3261"/>
        </w:tabs>
        <w:snapToGrid w:val="0"/>
        <w:spacing w:line="360" w:lineRule="auto"/>
        <w:rPr>
          <w:rFonts w:ascii="Times New Roman" w:eastAsia="宋体" w:hAnsi="Times New Roman" w:cs="Times New Roman" w:hint="eastAsia"/>
          <w:b/>
          <w:bCs/>
          <w:color w:val="auto"/>
          <w:lang w:val="en-US" w:eastAsia="zh-CN"/>
        </w:rPr>
      </w:pPr>
      <w:r>
        <w:rPr>
          <w:rFonts w:ascii="Times New Roman" w:hAnsi="Times New Roman" w:cs="Times New Roman" w:hint="eastAsia"/>
          <w:b/>
          <w:bCs/>
          <w:color w:val="auto"/>
          <w:lang w:val="en-US" w:eastAsia="zh-CN"/>
        </w:rPr>
        <w:t>知识点二、动量定理的理解和应用</w:t>
      </w:r>
    </w:p>
    <w:p>
      <w:pPr>
        <w:spacing w:line="360" w:lineRule="auto"/>
        <w:jc w:val="left"/>
        <w:textAlignment w:val="center"/>
        <w:rPr>
          <w:color w:val="auto"/>
        </w:rPr>
      </w:pPr>
      <w:r>
        <w:rPr>
          <w:rFonts w:ascii="Times New Roman" w:hAnsi="Times New Roman" w:cs="Times New Roman" w:hint="eastAsia"/>
          <w:b w:val="0"/>
          <w:bCs w:val="0"/>
          <w:color w:val="auto"/>
          <w:lang w:val="en-US" w:eastAsia="zh-CN"/>
        </w:rPr>
        <w:t>6、</w:t>
      </w:r>
      <w:r>
        <w:rPr>
          <w:color w:val="auto"/>
        </w:rPr>
        <w:t>行驶中的汽车如果发生剧烈碰撞，车内的安全气囊会被弹出并瞬间充满气体。若碰撞后汽车的速度在很短时间内减小为零，关于安全气囊在此过程中的作用，下列说法正确的是（　　）</w:t>
      </w:r>
    </w:p>
    <w:p>
      <w:pPr>
        <w:spacing w:line="360" w:lineRule="auto"/>
        <w:jc w:val="left"/>
        <w:textAlignment w:val="center"/>
        <w:rPr>
          <w:color w:val="auto"/>
        </w:rPr>
      </w:pPr>
      <w:r>
        <w:rPr>
          <w:color w:val="auto"/>
        </w:rPr>
        <w:t>A．增加了司机单位面积的受力大小</w:t>
      </w:r>
    </w:p>
    <w:p>
      <w:pPr>
        <w:spacing w:line="360" w:lineRule="auto"/>
        <w:jc w:val="left"/>
        <w:textAlignment w:val="center"/>
        <w:rPr>
          <w:color w:val="auto"/>
        </w:rPr>
      </w:pPr>
      <w:r>
        <w:rPr>
          <w:color w:val="auto"/>
        </w:rPr>
        <w:t>B．减少了碰撞前后司机动量的变化量</w:t>
      </w:r>
    </w:p>
    <w:p>
      <w:pPr>
        <w:spacing w:line="360" w:lineRule="auto"/>
        <w:jc w:val="left"/>
        <w:textAlignment w:val="center"/>
        <w:rPr>
          <w:color w:val="auto"/>
        </w:rPr>
      </w:pPr>
      <w:r>
        <w:rPr>
          <w:color w:val="auto"/>
        </w:rPr>
        <w:t>C．将司机的动能全部转换成汽车的动能</w:t>
      </w:r>
    </w:p>
    <w:p>
      <w:pPr>
        <w:spacing w:line="360" w:lineRule="auto"/>
        <w:jc w:val="left"/>
        <w:textAlignment w:val="center"/>
        <w:rPr>
          <w:color w:val="auto"/>
        </w:rPr>
      </w:pPr>
      <w:r>
        <w:rPr>
          <w:color w:val="auto"/>
        </w:rPr>
        <w:t>D．延长了司机的受力时间并增大了司机的受力面积</w:t>
      </w:r>
    </w:p>
    <w:p>
      <w:pPr>
        <w:spacing w:line="360" w:lineRule="auto"/>
        <w:jc w:val="left"/>
        <w:textAlignment w:val="center"/>
        <w:rPr>
          <w:color w:val="auto"/>
        </w:rPr>
      </w:pPr>
      <w:r>
        <w:rPr>
          <w:rFonts w:hint="eastAsia"/>
          <w:color w:val="auto"/>
          <w:lang w:val="en-US" w:eastAsia="zh-CN"/>
        </w:rPr>
        <w:t>7、</w:t>
      </w:r>
      <w:r>
        <w:rPr>
          <w:color w:val="auto"/>
        </w:rPr>
        <w:t>高空作业须系安全带。如果质量为</w:t>
      </w:r>
      <w:r>
        <w:rPr>
          <w:i/>
          <w:color w:val="auto"/>
        </w:rPr>
        <w:t>m</w:t>
      </w:r>
      <w:r>
        <w:rPr>
          <w:color w:val="auto"/>
        </w:rPr>
        <w:t>的高空作业人员不慎跌落，从开始跌落到安全带对人刚产生作用力前人下落的距离为</w:t>
      </w:r>
      <w:r>
        <w:rPr>
          <w:i/>
          <w:color w:val="auto"/>
        </w:rPr>
        <w:t>h</w:t>
      </w:r>
      <w:r>
        <w:rPr>
          <w:color w:val="auto"/>
        </w:rPr>
        <w:t>（可视为自由落体运动）。此后经历时间</w:t>
      </w:r>
      <w:r>
        <w:rPr>
          <w:i/>
          <w:color w:val="auto"/>
        </w:rPr>
        <w:t>t</w:t>
      </w:r>
      <w:r>
        <w:rPr>
          <w:color w:val="auto"/>
        </w:rPr>
        <w:t>安全带达到最大伸长，若在此过程中该作用力始终竖直向上，则该段时间安全带对人的平均作用力大小为（　　）</w:t>
      </w:r>
    </w:p>
    <w:p>
      <w:pPr>
        <w:pStyle w:val="PlainText"/>
        <w:tabs>
          <w:tab w:val="left" w:pos="3261"/>
        </w:tabs>
        <w:snapToGrid w:val="0"/>
        <w:spacing w:line="360" w:lineRule="auto"/>
        <w:rPr>
          <w:rFonts w:ascii="Times New Roman" w:hAnsi="Times New Roman" w:cs="Times New Roman" w:hint="default"/>
          <w:b w:val="0"/>
          <w:bCs w:val="0"/>
          <w:color w:val="auto"/>
          <w:lang w:val="en-US" w:eastAsia="zh-CN"/>
        </w:rPr>
      </w:pPr>
      <w:r>
        <w:rPr>
          <w:color w:val="auto"/>
        </w:rPr>
        <w:t>A．</w:t>
      </w:r>
      <w:r>
        <w:rPr>
          <w:color w:val="auto"/>
        </w:rPr>
        <w:object>
          <v:shape id="Object 10" o:spid="_x0000_i1030" type="#_x0000_t75" alt="eqId3d8d617ea76b4eb7b154aadf1ed114bd" style="width:69pt;height:33.75pt;mso-position-horizontal-relative:page;mso-position-vertical-relative:page;mso-wrap-style:square" o:oleicon="f" o:ole="" filled="f" stroked="f">
            <v:stroke linestyle="single"/>
            <v:imagedata r:id="rId11" o:title="eqId3d8d617ea76b4eb7b154aadf1ed114bd"/>
            <v:path o:extrusionok="f"/>
            <o:lock v:ext="edit" aspectratio="t"/>
          </v:shape>
          <o:OLEObject Type="Embed" ProgID="Equation.DSMT4" ShapeID="Object 10" DrawAspect="Content" ObjectID="_1234567893" r:id="rId12"/>
        </w:object>
      </w:r>
      <w:r>
        <w:rPr>
          <w:rFonts w:hint="eastAsia"/>
          <w:color w:val="auto"/>
          <w:lang w:val="en-US" w:eastAsia="zh-CN"/>
        </w:rPr>
        <w:t xml:space="preserve">  </w:t>
      </w:r>
      <w:r>
        <w:rPr>
          <w:color w:val="auto"/>
        </w:rPr>
        <w:t>B．</w:t>
      </w:r>
      <w:r>
        <w:rPr>
          <w:color w:val="auto"/>
        </w:rPr>
        <w:object>
          <v:shape id="Object 11" o:spid="_x0000_i1031" type="#_x0000_t75" alt="eqIdfd574d6d0e56401c904fe05dec4f5c0a" style="width:69pt;height:33.75pt;mso-position-horizontal-relative:page;mso-position-vertical-relative:page;mso-wrap-style:square" o:oleicon="f" o:ole="" filled="f" stroked="f">
            <v:stroke linestyle="single"/>
            <v:imagedata r:id="rId13" o:title="eqIdfd574d6d0e56401c904fe05dec4f5c0a"/>
            <v:path o:extrusionok="f"/>
            <o:lock v:ext="edit" aspectratio="t"/>
          </v:shape>
          <o:OLEObject Type="Embed" ProgID="Equation.DSMT4" ShapeID="Object 11" DrawAspect="Content" ObjectID="_1234567894" r:id="rId14"/>
        </w:object>
      </w:r>
      <w:r>
        <w:rPr>
          <w:rFonts w:hint="eastAsia"/>
          <w:color w:val="auto"/>
          <w:lang w:val="en-US" w:eastAsia="zh-CN"/>
        </w:rPr>
        <w:t xml:space="preserve">  </w:t>
      </w:r>
      <w:r>
        <w:rPr>
          <w:color w:val="auto"/>
        </w:rPr>
        <w:t>C．</w:t>
      </w:r>
      <w:r>
        <w:rPr>
          <w:color w:val="auto"/>
        </w:rPr>
        <w:object>
          <v:shape id="Object 12" o:spid="_x0000_i1032" type="#_x0000_t75" alt="eqId5f361c2d95354e72b62ae1a528395b45" style="width:63.01pt;height:33.75pt;mso-position-horizontal-relative:page;mso-position-vertical-relative:page;mso-wrap-style:square" o:oleicon="f" o:ole="" filled="f" stroked="f">
            <v:stroke linestyle="single"/>
            <v:imagedata r:id="rId15" o:title="eqId5f361c2d95354e72b62ae1a528395b45"/>
            <v:path o:extrusionok="f"/>
            <o:lock v:ext="edit" aspectratio="t"/>
          </v:shape>
          <o:OLEObject Type="Embed" ProgID="Equation.DSMT4" ShapeID="Object 12" DrawAspect="Content" ObjectID="_1234567895" r:id="rId16"/>
        </w:object>
      </w:r>
      <w:r>
        <w:rPr>
          <w:color w:val="auto"/>
        </w:rPr>
        <w:tab/>
      </w:r>
      <w:r>
        <w:rPr>
          <w:color w:val="auto"/>
        </w:rPr>
        <w:t>D．</w:t>
      </w:r>
      <w:r>
        <w:rPr>
          <w:color w:val="auto"/>
        </w:rPr>
        <w:object>
          <v:shape id="Object 13" o:spid="_x0000_i1033" type="#_x0000_t75" alt="eqId29a16e47d9b9424cb0996042019441b2" style="width:62.25pt;height:33.75pt;mso-position-horizontal-relative:page;mso-position-vertical-relative:page;mso-wrap-style:square" o:oleicon="f" o:ole="" filled="f" stroked="f">
            <v:stroke linestyle="single"/>
            <v:imagedata r:id="rId17" o:title="eqId29a16e47d9b9424cb0996042019441b2"/>
            <v:path o:extrusionok="f"/>
            <o:lock v:ext="edit" aspectratio="t"/>
          </v:shape>
          <o:OLEObject Type="Embed" ProgID="Equation.DSMT4" ShapeID="Object 13" DrawAspect="Content" ObjectID="_1234567896" r:id="rId18"/>
        </w:object>
      </w:r>
    </w:p>
    <w:p>
      <w:pPr>
        <w:spacing w:line="360" w:lineRule="auto"/>
        <w:jc w:val="left"/>
        <w:textAlignment w:val="center"/>
        <w:rPr>
          <w:color w:val="auto"/>
        </w:rPr>
      </w:pPr>
      <w:r>
        <w:rPr>
          <w:color w:val="auto"/>
        </w:rPr>
        <w:pict>
          <v:shape id="图片 211" o:spid="_x0000_s1034" type="#_x0000_t75" alt="figure" style="width:135.8pt;height:74pt;margin-top:52.7pt;margin-left:268.5pt;mso-wrap-style:square;position:absolute;z-index:-251655168" o:preferrelative="t" wrapcoords="21592 -2 0 0 0 21600 21592 21602 8 21602 21600 21600 21600 0 8 -2 21592 -2" filled="f" stroked="f">
            <v:fill o:detectmouseclick="t"/>
            <v:stroke linestyle="single"/>
            <v:imagedata r:id="rId19" o:title="figure"/>
            <v:shadow color="gray"/>
            <v:path o:extrusionok="f"/>
            <o:lock v:ext="edit" aspectratio="t"/>
            <w10:wrap type="tight"/>
          </v:shape>
        </w:pict>
      </w:r>
      <w:r>
        <w:rPr>
          <w:rFonts w:hint="eastAsia"/>
          <w:color w:val="auto"/>
          <w:lang w:val="en-US" w:eastAsia="zh-CN"/>
        </w:rPr>
        <w:t>8、</w:t>
      </w:r>
      <w:r>
        <w:rPr>
          <w:color w:val="auto"/>
        </w:rPr>
        <w:t>将一物体从地面竖直上抛，物体在运动过程中受到的空气阻力与速率成正比。它的动量随时间变化的图像如图所示。已知重力加速度为</w:t>
      </w:r>
      <w:r>
        <w:rPr>
          <w:i/>
          <w:color w:val="auto"/>
        </w:rPr>
        <w:t>g</w:t>
      </w:r>
      <w:r>
        <w:rPr>
          <w:color w:val="auto"/>
        </w:rPr>
        <w:t>，则物体在运动过程中的加速度的最大值为（　　）</w:t>
      </w:r>
    </w:p>
    <w:p>
      <w:pPr>
        <w:tabs>
          <w:tab w:val="left" w:pos="2076"/>
          <w:tab w:val="left" w:pos="4153"/>
          <w:tab w:val="left" w:pos="6229"/>
        </w:tabs>
        <w:spacing w:line="360" w:lineRule="auto"/>
        <w:jc w:val="left"/>
        <w:textAlignment w:val="center"/>
        <w:rPr>
          <w:color w:val="auto"/>
        </w:rPr>
      </w:pPr>
      <w:r>
        <w:rPr>
          <w:color w:val="auto"/>
        </w:rPr>
        <w:t>A．</w:t>
      </w:r>
      <w:r>
        <w:rPr>
          <w:i/>
          <w:color w:val="auto"/>
        </w:rPr>
        <w:t>g</w:t>
      </w:r>
      <w:r>
        <w:rPr>
          <w:color w:val="auto"/>
        </w:rPr>
        <w:tab/>
      </w:r>
      <w:r>
        <w:rPr>
          <w:color w:val="auto"/>
        </w:rPr>
        <w:t>B．</w:t>
      </w:r>
      <w:r>
        <w:rPr>
          <w:color w:val="auto"/>
        </w:rPr>
        <w:object>
          <v:shape id="Object 7" o:spid="_x0000_i1035" type="#_x0000_t75" alt="eqId5455741fb4fe4477ba5984646861c3fc" style="width:17.41pt;height:15.71pt;mso-position-horizontal-relative:page;mso-position-vertical-relative:page;mso-wrap-style:square" o:oleicon="f" o:ole="" filled="f" stroked="f">
            <v:stroke linestyle="single"/>
            <v:imagedata r:id="rId20" o:title="eqId5455741fb4fe4477ba5984646861c3fc"/>
            <v:path o:extrusionok="f"/>
            <o:lock v:ext="edit" aspectratio="t"/>
          </v:shape>
          <o:OLEObject Type="Embed" ProgID="Equation.DSMT4" ShapeID="Object 7" DrawAspect="Content" ObjectID="_1234567897" r:id="rId21"/>
        </w:object>
      </w:r>
      <w:r>
        <w:rPr>
          <w:color w:val="auto"/>
        </w:rPr>
        <w:tab/>
      </w:r>
    </w:p>
    <w:p>
      <w:pPr>
        <w:tabs>
          <w:tab w:val="left" w:pos="2076"/>
          <w:tab w:val="left" w:pos="4153"/>
          <w:tab w:val="left" w:pos="6229"/>
        </w:tabs>
        <w:spacing w:line="360" w:lineRule="auto"/>
        <w:jc w:val="left"/>
        <w:textAlignment w:val="center"/>
        <w:rPr>
          <w:i/>
          <w:color w:val="auto"/>
        </w:rPr>
      </w:pPr>
      <w:r>
        <w:rPr>
          <w:color w:val="auto"/>
        </w:rPr>
        <w:t>C．</w:t>
      </w:r>
      <w:r>
        <w:rPr>
          <w:color w:val="auto"/>
        </w:rPr>
        <w:object>
          <v:shape id="Object 8" o:spid="_x0000_i1036" type="#_x0000_t75" alt="eqId29838b63d54648f58ae924af8a60bad6" style="width:17pt;height:16pt;mso-position-horizontal-relative:page;mso-position-vertical-relative:page;mso-wrap-style:square" o:oleicon="f" o:ole="" filled="f" stroked="f">
            <v:stroke linestyle="single"/>
            <v:imagedata r:id="rId22" o:title="eqId29838b63d54648f58ae924af8a60bad6"/>
            <v:path o:extrusionok="f"/>
            <o:lock v:ext="edit" aspectratio="t"/>
          </v:shape>
          <o:OLEObject Type="Embed" ProgID="Equation.DSMT4" ShapeID="Object 8" DrawAspect="Content" ObjectID="_1234567898" r:id="rId23"/>
        </w:object>
      </w:r>
      <w:r>
        <w:rPr>
          <w:color w:val="auto"/>
        </w:rPr>
        <w:tab/>
      </w:r>
      <w:r>
        <w:rPr>
          <w:color w:val="auto"/>
        </w:rPr>
        <w:t>D．</w:t>
      </w:r>
      <w:r>
        <w:rPr>
          <w:color w:val="auto"/>
        </w:rPr>
        <w:object>
          <v:shape id="Object 9" o:spid="_x0000_i1037" type="#_x0000_t75" alt="eqIdbe2098738f714bb9bccff928ab3c4925" style="width:17pt;height:16pt;mso-position-horizontal-relative:page;mso-position-vertical-relative:page;mso-wrap-style:square" o:oleicon="f" o:ole="" filled="f" stroked="f">
            <v:stroke linestyle="single"/>
            <v:imagedata r:id="rId24" o:title="eqIdbe2098738f714bb9bccff928ab3c4925"/>
            <v:path o:extrusionok="f"/>
            <o:lock v:ext="edit" aspectratio="t"/>
          </v:shape>
          <o:OLEObject Type="Embed" ProgID="Equation.DSMT4" ShapeID="Object 9" DrawAspect="Content" ObjectID="_1234567899" r:id="rId25"/>
        </w:object>
      </w:r>
    </w:p>
    <w:p>
      <w:pPr>
        <w:spacing w:line="360" w:lineRule="auto"/>
        <w:jc w:val="left"/>
        <w:textAlignment w:val="center"/>
        <w:rPr>
          <w:color w:val="auto"/>
        </w:rPr>
      </w:pPr>
      <w:r>
        <w:rPr>
          <w:rFonts w:hint="eastAsia"/>
          <w:color w:val="auto"/>
          <w:lang w:val="en-US" w:eastAsia="zh-CN"/>
        </w:rPr>
        <w:t>9、</w:t>
      </w:r>
      <w:r>
        <w:rPr>
          <w:color w:val="auto"/>
        </w:rPr>
        <w:t>水平地面上有质量为</w:t>
      </w:r>
      <w:r>
        <w:rPr>
          <w:color w:val="auto"/>
        </w:rPr>
        <w:object>
          <v:shape id="Object 15" o:spid="_x0000_i1038" type="#_x0000_t75" alt="eqId636f75dd77644f69b196ad03962a4ab0" style="width:27pt;height:14.99pt;mso-position-horizontal-relative:page;mso-position-vertical-relative:page;mso-wrap-style:square" o:oleicon="f" o:ole="" filled="f" stroked="f">
            <v:stroke linestyle="single"/>
            <v:imagedata r:id="rId26" o:title="eqId636f75dd77644f69b196ad03962a4ab0"/>
            <v:path o:extrusionok="f"/>
            <o:lock v:ext="edit" aspectratio="t"/>
          </v:shape>
          <o:OLEObject Type="Embed" ProgID="Equation.DSMT4" ShapeID="Object 15" DrawAspect="Content" ObjectID="_1234567900" r:id="rId27"/>
        </w:object>
      </w:r>
      <w:r>
        <w:rPr>
          <w:color w:val="auto"/>
        </w:rPr>
        <w:t>的物块，受到大小随时间</w:t>
      </w:r>
      <w:r>
        <w:rPr>
          <w:i/>
          <w:color w:val="auto"/>
        </w:rPr>
        <w:t>t</w:t>
      </w:r>
      <w:r>
        <w:rPr>
          <w:color w:val="auto"/>
        </w:rPr>
        <w:t>变化的水平拉力</w:t>
      </w:r>
      <w:r>
        <w:rPr>
          <w:i/>
          <w:color w:val="auto"/>
        </w:rPr>
        <w:t>F</w:t>
      </w:r>
      <w:r>
        <w:rPr>
          <w:color w:val="auto"/>
        </w:rPr>
        <w:t>作用，并测得相应时刻物块所受摩擦力</w:t>
      </w:r>
      <w:r>
        <w:rPr>
          <w:color w:val="auto"/>
        </w:rPr>
        <w:object>
          <v:shape id="Object 16" o:spid="_x0000_i1039" type="#_x0000_t75" alt="eqIde98f2801d5ba4dfab7316e5fffc99b5f" style="width:15.76pt;height:18.74pt;mso-position-horizontal-relative:page;mso-position-vertical-relative:page;mso-wrap-style:square" o:oleicon="f" o:ole="" filled="f" stroked="f">
            <v:stroke linestyle="single"/>
            <v:imagedata r:id="rId28" o:title="eqIde98f2801d5ba4dfab7316e5fffc99b5f"/>
            <v:path o:extrusionok="f"/>
            <o:lock v:ext="edit" aspectratio="t"/>
          </v:shape>
          <o:OLEObject Type="Embed" ProgID="Equation.DSMT4" ShapeID="Object 16" DrawAspect="Content" ObjectID="_1234567901" r:id="rId29"/>
        </w:object>
      </w:r>
      <w:r>
        <w:rPr>
          <w:color w:val="auto"/>
        </w:rPr>
        <w:t>的大小。</w:t>
      </w:r>
      <w:r>
        <w:rPr>
          <w:color w:val="auto"/>
        </w:rPr>
        <w:object>
          <v:shape id="Object 17" o:spid="_x0000_i1040" type="#_x0000_t75" alt="eqIda8747e3f506f4fe89e227a0351766b31" style="width:26.95pt;height:13.85pt;mso-position-horizontal-relative:page;mso-position-vertical-relative:page;mso-wrap-style:square" o:oleicon="f" o:ole="" filled="f" stroked="f">
            <v:stroke linestyle="single"/>
            <v:imagedata r:id="rId30" o:title="eqIda8747e3f506f4fe89e227a0351766b31"/>
            <v:path o:extrusionok="f"/>
            <o:lock v:ext="edit" aspectratio="t"/>
          </v:shape>
          <o:OLEObject Type="Embed" ProgID="Equation.DSMT4" ShapeID="Object 17" DrawAspect="Content" ObjectID="_1234567902" r:id="rId31"/>
        </w:object>
      </w:r>
      <w:r>
        <w:rPr>
          <w:color w:val="auto"/>
        </w:rPr>
        <w:t>和</w:t>
      </w:r>
      <w:r>
        <w:rPr>
          <w:color w:val="auto"/>
        </w:rPr>
        <w:object>
          <v:shape id="Object 18" o:spid="_x0000_i1041" type="#_x0000_t75" alt="eqIde542379a71804c1581901fbb83d825e4" style="width:30.73pt;height:18.74pt;mso-position-horizontal-relative:page;mso-position-vertical-relative:page;mso-wrap-style:square" o:oleicon="f" o:ole="" filled="f" stroked="f">
            <v:stroke linestyle="single"/>
            <v:imagedata r:id="rId32" o:title="eqIde542379a71804c1581901fbb83d825e4"/>
            <v:path o:extrusionok="f"/>
            <o:lock v:ext="edit" aspectratio="t"/>
          </v:shape>
          <o:OLEObject Type="Embed" ProgID="Equation.DSMT4" ShapeID="Object 18" DrawAspect="Content" ObjectID="_1234567903" r:id="rId33"/>
        </w:object>
      </w:r>
      <w:r>
        <w:rPr>
          <w:color w:val="auto"/>
        </w:rPr>
        <w:t>图像如图所示，取重力加速度</w:t>
      </w:r>
      <w:r>
        <w:rPr>
          <w:color w:val="auto"/>
        </w:rPr>
        <w:object>
          <v:shape id="Object 19" o:spid="_x0000_i1042" type="#_x0000_t75" alt="eqIda267975f104d49c683a3df4fefb19fbd" style="width:57pt;height:18.74pt;mso-position-horizontal-relative:page;mso-position-vertical-relative:page;mso-wrap-style:square" o:oleicon="f" o:ole="" filled="f" stroked="f">
            <v:stroke linestyle="single"/>
            <v:imagedata r:id="rId34" o:title="eqIda267975f104d49c683a3df4fefb19fbd"/>
            <v:path o:extrusionok="f"/>
            <o:lock v:ext="edit" aspectratio="t"/>
          </v:shape>
          <o:OLEObject Type="Embed" ProgID="Equation.DSMT4" ShapeID="Object 19" DrawAspect="Content" ObjectID="_1234567904" r:id="rId35"/>
        </w:object>
      </w:r>
      <w:r>
        <w:rPr>
          <w:color w:val="auto"/>
        </w:rPr>
        <w:t>。下列判断正确的是（　　）</w:t>
      </w:r>
    </w:p>
    <w:p>
      <w:pPr>
        <w:spacing w:line="360" w:lineRule="auto"/>
        <w:jc w:val="left"/>
        <w:textAlignment w:val="center"/>
        <w:rPr>
          <w:color w:val="auto"/>
        </w:rPr>
      </w:pPr>
      <w:r>
        <w:rPr>
          <w:color w:val="auto"/>
        </w:rPr>
        <w:pict>
          <v:shape id="图片 20" o:spid="_x0000_i1043" type="#_x0000_t75" alt="figure" style="width:289.5pt;height:74.21pt;mso-position-horizontal-relative:page;mso-position-vertical-relative:page;mso-wrap-style:square" o:preferrelative="t" filled="f" stroked="f">
            <v:fill o:detectmouseclick="t"/>
            <v:stroke linestyle="single"/>
            <v:imagedata r:id="rId36" o:title="figure"/>
            <v:shadow color="gray"/>
            <v:path o:extrusionok="f"/>
            <o:lock v:ext="edit" aspectratio="t"/>
          </v:shape>
        </w:pict>
      </w:r>
      <w:r>
        <w:rPr>
          <w:color w:val="auto"/>
        </w:rPr>
        <w:br/>
      </w:r>
      <w:r>
        <w:rPr>
          <w:color w:val="auto"/>
        </w:rPr>
        <w:t>A．</w:t>
      </w:r>
      <w:r>
        <w:rPr>
          <w:color w:val="auto"/>
        </w:rPr>
        <w:object>
          <v:shape id="Object 21" o:spid="_x0000_i1044" type="#_x0000_t75" alt="eqId8d1a8a84eb744cdc98f983f3dc6cadd7" style="width:14.27pt;height:14.27pt;mso-position-horizontal-relative:page;mso-position-vertical-relative:page;mso-wrap-style:square" o:oleicon="f" o:ole="" filled="f" stroked="f">
            <v:stroke linestyle="single"/>
            <v:imagedata r:id="rId37" o:title="eqId8d1a8a84eb744cdc98f983f3dc6cadd7"/>
            <v:path o:extrusionok="f"/>
            <o:lock v:ext="edit" aspectratio="t"/>
          </v:shape>
          <o:OLEObject Type="Embed" ProgID="Equation.DSMT4" ShapeID="Object 21" DrawAspect="Content" ObjectID="_1234567905" r:id="rId38"/>
        </w:object>
      </w:r>
      <w:r>
        <w:rPr>
          <w:color w:val="auto"/>
        </w:rPr>
        <w:t>末物块的动量大小为</w:t>
      </w:r>
      <w:r>
        <w:rPr>
          <w:color w:val="auto"/>
        </w:rPr>
        <w:object>
          <v:shape id="Object 22" o:spid="_x0000_i1045" type="#_x0000_t75" alt="eqIdc0d492d39af24b158ace73112057ebe8" style="width:29.24pt;height:14.24pt;mso-position-horizontal-relative:page;mso-position-vertical-relative:page;mso-wrap-style:square" o:oleicon="f" o:ole="" filled="f" stroked="f">
            <v:stroke linestyle="single"/>
            <v:imagedata r:id="rId39" o:title="eqIdc0d492d39af24b158ace73112057ebe8"/>
            <v:path o:extrusionok="f"/>
            <o:lock v:ext="edit" aspectratio="t"/>
          </v:shape>
          <o:OLEObject Type="Embed" ProgID="Equation.DSMT4" ShapeID="Object 22" DrawAspect="Content" ObjectID="_1234567906" r:id="rId40"/>
        </w:object>
      </w:r>
      <w:r>
        <w:rPr>
          <w:color w:val="auto"/>
        </w:rPr>
        <w:tab/>
      </w:r>
      <w:r>
        <w:rPr>
          <w:rFonts w:hint="eastAsia"/>
          <w:color w:val="auto"/>
          <w:lang w:val="en-US" w:eastAsia="zh-CN"/>
        </w:rPr>
        <w:t xml:space="preserve">    </w:t>
      </w:r>
      <w:r>
        <w:rPr>
          <w:color w:val="auto"/>
        </w:rPr>
        <w:t>B．</w:t>
      </w:r>
      <w:r>
        <w:rPr>
          <w:color w:val="auto"/>
        </w:rPr>
        <w:object>
          <v:shape id="Object 23" o:spid="_x0000_i1046" type="#_x0000_t75" alt="eqId8d1a8a84eb744cdc98f983f3dc6cadd7" style="width:14.27pt;height:14.27pt;mso-position-horizontal-relative:page;mso-position-vertical-relative:page;mso-wrap-style:square" o:oleicon="f" o:ole="" filled="f" stroked="f">
            <v:stroke linestyle="single"/>
            <v:imagedata r:id="rId37" o:title="eqId8d1a8a84eb744cdc98f983f3dc6cadd7"/>
            <v:path o:extrusionok="f"/>
            <o:lock v:ext="edit" aspectratio="t"/>
          </v:shape>
          <o:OLEObject Type="Embed" ProgID="Equation.DSMT4" ShapeID="Object 23" DrawAspect="Content" ObjectID="_1234567907" r:id="rId41"/>
        </w:object>
      </w:r>
      <w:r>
        <w:rPr>
          <w:color w:val="auto"/>
        </w:rPr>
        <w:t>内拉力对物块的冲量为</w:t>
      </w:r>
      <w:r>
        <w:rPr>
          <w:color w:val="auto"/>
        </w:rPr>
        <w:object>
          <v:shape id="Object 24" o:spid="_x0000_i1047" type="#_x0000_t75" alt="eqIde2844264945d4db0ae02d97979c36609" style="width:35.99pt;height:13.5pt;mso-position-horizontal-relative:page;mso-position-vertical-relative:page;mso-wrap-style:square" o:oleicon="f" o:ole="" filled="f" stroked="f">
            <v:stroke linestyle="single"/>
            <v:imagedata r:id="rId42" o:title="eqIde2844264945d4db0ae02d97979c36609"/>
            <v:path o:extrusionok="f"/>
            <o:lock v:ext="edit" aspectratio="t"/>
          </v:shape>
          <o:OLEObject Type="Embed" ProgID="Equation.DSMT4" ShapeID="Object 24" DrawAspect="Content" ObjectID="_1234567908" r:id="rId43"/>
        </w:object>
      </w:r>
    </w:p>
    <w:p>
      <w:pPr>
        <w:tabs>
          <w:tab w:val="left" w:pos="4153"/>
        </w:tabs>
        <w:spacing w:line="360" w:lineRule="auto"/>
        <w:jc w:val="left"/>
        <w:textAlignment w:val="center"/>
        <w:rPr>
          <w:color w:val="auto"/>
        </w:rPr>
      </w:pPr>
      <w:r>
        <w:rPr>
          <w:color w:val="auto"/>
        </w:rPr>
        <w:t>C．</w:t>
      </w:r>
      <w:r>
        <w:rPr>
          <w:color w:val="auto"/>
        </w:rPr>
        <w:object>
          <v:shape id="Object 25" o:spid="_x0000_i1048" type="#_x0000_t75" alt="eqId8d1a8a84eb744cdc98f983f3dc6cadd7" style="width:14.27pt;height:14.27pt;mso-position-horizontal-relative:page;mso-position-vertical-relative:page;mso-wrap-style:square" o:oleicon="f" o:ole="" filled="f" stroked="f">
            <v:stroke linestyle="single"/>
            <v:imagedata r:id="rId37" o:title="eqId8d1a8a84eb744cdc98f983f3dc6cadd7"/>
            <v:path o:extrusionok="f"/>
            <o:lock v:ext="edit" aspectratio="t"/>
          </v:shape>
          <o:OLEObject Type="Embed" ProgID="Equation.DSMT4" ShapeID="Object 25" DrawAspect="Content" ObjectID="_1234567909" r:id="rId44"/>
        </w:object>
      </w:r>
      <w:r>
        <w:rPr>
          <w:color w:val="auto"/>
        </w:rPr>
        <w:t>末物块的动能大小为</w:t>
      </w:r>
      <w:r>
        <w:rPr>
          <w:color w:val="auto"/>
        </w:rPr>
        <w:object>
          <v:shape id="Object 26" o:spid="_x0000_i1049" type="#_x0000_t75" alt="eqId2728cb775e98489fb27d0a9e96686d25" style="width:18pt;height:13.2pt;mso-position-horizontal-relative:page;mso-position-vertical-relative:page;mso-wrap-style:square" o:oleicon="f" o:ole="" filled="f" stroked="f">
            <v:stroke linestyle="single"/>
            <v:imagedata r:id="rId45" o:title="eqId2728cb775e98489fb27d0a9e96686d25"/>
            <v:path o:extrusionok="f"/>
            <o:lock v:ext="edit" aspectratio="t"/>
          </v:shape>
          <o:OLEObject Type="Embed" ProgID="Equation.DSMT4" ShapeID="Object 26" DrawAspect="Content" ObjectID="_1234567910" r:id="rId46"/>
        </w:object>
      </w:r>
      <w:r>
        <w:rPr>
          <w:rFonts w:hint="eastAsia"/>
          <w:color w:val="auto"/>
          <w:lang w:val="en-US" w:eastAsia="zh-CN"/>
        </w:rPr>
        <w:t xml:space="preserve">        </w:t>
      </w:r>
      <w:r>
        <w:rPr>
          <w:color w:val="auto"/>
        </w:rPr>
        <w:t>D．</w:t>
      </w:r>
      <w:r>
        <w:rPr>
          <w:color w:val="auto"/>
        </w:rPr>
        <w:object>
          <v:shape id="Object 27" o:spid="_x0000_i1050" type="#_x0000_t75" alt="eqId8d1a8a84eb744cdc98f983f3dc6cadd7" style="width:14.27pt;height:14.27pt;mso-position-horizontal-relative:page;mso-position-vertical-relative:page;mso-wrap-style:square" o:oleicon="f" o:ole="" filled="f" stroked="f">
            <v:stroke linestyle="single"/>
            <v:imagedata r:id="rId37" o:title="eqId8d1a8a84eb744cdc98f983f3dc6cadd7"/>
            <v:path o:extrusionok="f"/>
            <o:lock v:ext="edit" aspectratio="t"/>
          </v:shape>
          <o:OLEObject Type="Embed" ProgID="Equation.DSMT4" ShapeID="Object 27" DrawAspect="Content" ObjectID="_1234567911" r:id="rId47"/>
        </w:object>
      </w:r>
      <w:r>
        <w:rPr>
          <w:color w:val="auto"/>
        </w:rPr>
        <w:t>内合外力对物块做功为</w:t>
      </w:r>
      <w:r>
        <w:rPr>
          <w:color w:val="auto"/>
        </w:rPr>
        <w:object>
          <v:shape id="Object 28" o:spid="_x0000_i1051" type="#_x0000_t75" alt="eqIdffbbe2f5cc62425db3cdfecf4dfda26f" style="width:34.48pt;height:13.5pt;mso-position-horizontal-relative:page;mso-position-vertical-relative:page;mso-wrap-style:square" o:oleicon="f" o:ole="" filled="f" stroked="f">
            <v:stroke linestyle="single"/>
            <v:imagedata r:id="rId48" o:title="eqIdffbbe2f5cc62425db3cdfecf4dfda26f"/>
            <v:path o:extrusionok="f"/>
            <o:lock v:ext="edit" aspectratio="t"/>
          </v:shape>
          <o:OLEObject Type="Embed" ProgID="Equation.DSMT4" ShapeID="Object 28" DrawAspect="Content" ObjectID="_1234567912" r:id="rId49"/>
        </w:object>
      </w:r>
    </w:p>
    <w:p>
      <w:pPr>
        <w:spacing w:line="360" w:lineRule="auto"/>
        <w:jc w:val="left"/>
        <w:textAlignment w:val="center"/>
        <w:rPr>
          <w:color w:val="auto"/>
        </w:rPr>
      </w:pPr>
      <w:r>
        <w:rPr>
          <w:rFonts w:hint="eastAsia"/>
          <w:color w:val="auto"/>
          <w:lang w:val="en-US" w:eastAsia="zh-CN"/>
        </w:rPr>
        <w:t>10、</w:t>
      </w:r>
      <w:r>
        <w:rPr>
          <w:color w:val="auto"/>
        </w:rPr>
        <w:t>人们对手机的依赖性越来越强，有些人喜欢躺着看手机，经常出现手机砸伤眼睛的情况。若手机质量为120g，从离人眼为20cm的高度无初速掉落，砸到眼睛后手机反弹的高度为5cm，眼睛受到手机的冲击时间约为0.1s，（不计空气阻力，取重力加速度</w:t>
      </w:r>
      <w:r>
        <w:rPr>
          <w:i/>
          <w:color w:val="auto"/>
        </w:rPr>
        <w:t>g</w:t>
      </w:r>
      <w:r>
        <w:rPr>
          <w:color w:val="auto"/>
        </w:rPr>
        <w:t>=10m/s</w:t>
      </w:r>
      <w:r>
        <w:rPr>
          <w:color w:val="auto"/>
          <w:vertAlign w:val="superscript"/>
        </w:rPr>
        <w:t>2</w:t>
      </w:r>
      <w:r>
        <w:rPr>
          <w:color w:val="auto"/>
        </w:rPr>
        <w:t>）。求：</w:t>
      </w:r>
    </w:p>
    <w:p>
      <w:pPr>
        <w:spacing w:line="360" w:lineRule="auto"/>
        <w:jc w:val="left"/>
        <w:textAlignment w:val="center"/>
        <w:rPr>
          <w:color w:val="auto"/>
        </w:rPr>
      </w:pPr>
      <w:r>
        <w:rPr>
          <w:color w:val="auto"/>
        </w:rPr>
        <w:pict>
          <v:shape id="图片 213" o:spid="_x0000_s1052" type="#_x0000_t75" alt="figure" style="width:139.55pt;height:90.75pt;margin-top:5.3pt;margin-left:272.25pt;mso-wrap-style:square;position:absolute;z-index:-251654144" o:preferrelative="t" wrapcoords="21592 -2 0 0 0 21600 21592 21602 8 21602 21600 21600 21600 0 8 -2 21592 -2" filled="f" stroked="f">
            <v:fill o:detectmouseclick="t"/>
            <v:stroke linestyle="single"/>
            <v:imagedata r:id="rId50" o:title="figure"/>
            <v:shadow color="gray"/>
            <v:path o:extrusionok="f"/>
            <o:lock v:ext="edit" aspectratio="t"/>
            <w10:wrap type="tight"/>
          </v:shape>
        </w:pict>
      </w:r>
      <w:r>
        <w:rPr>
          <w:color w:val="auto"/>
        </w:rPr>
        <w:t>(1)手机掉落到接触眼睛，重力对手机的冲量；</w:t>
      </w:r>
    </w:p>
    <w:p>
      <w:pPr>
        <w:spacing w:line="360" w:lineRule="auto"/>
        <w:jc w:val="left"/>
        <w:textAlignment w:val="center"/>
        <w:rPr>
          <w:color w:val="auto"/>
        </w:rPr>
      </w:pPr>
      <w:r>
        <w:rPr>
          <w:color w:val="auto"/>
        </w:rPr>
        <w:t>(2)手机与眼睛作用过程中手机动量变化大小；</w:t>
      </w:r>
    </w:p>
    <w:p>
      <w:pPr>
        <w:spacing w:line="360" w:lineRule="auto"/>
        <w:jc w:val="left"/>
        <w:textAlignment w:val="center"/>
        <w:rPr>
          <w:color w:val="auto"/>
        </w:rPr>
      </w:pPr>
      <w:r>
        <w:rPr>
          <w:color w:val="auto"/>
        </w:rPr>
        <w:t>(3)手机对眼睛的平均作用力为多大。</w:t>
      </w:r>
    </w:p>
    <w:p>
      <w:pPr>
        <w:pStyle w:val="PlainText"/>
        <w:tabs>
          <w:tab w:val="left" w:pos="3261"/>
        </w:tabs>
        <w:snapToGrid w:val="0"/>
        <w:spacing w:line="360" w:lineRule="auto"/>
        <w:rPr>
          <w:rFonts w:ascii="Times New Roman" w:hAnsi="Times New Roman" w:cs="Times New Roman" w:hint="default"/>
          <w:b w:val="0"/>
          <w:bCs w:val="0"/>
          <w:color w:val="auto"/>
          <w:lang w:val="en-US" w:eastAsia="zh-CN"/>
        </w:rPr>
      </w:pPr>
    </w:p>
    <w:p>
      <w:pPr>
        <w:pStyle w:val="PlainText"/>
        <w:tabs>
          <w:tab w:val="left" w:pos="3261"/>
        </w:tabs>
        <w:snapToGrid w:val="0"/>
        <w:spacing w:line="360" w:lineRule="auto"/>
        <w:rPr>
          <w:rFonts w:ascii="Times New Roman" w:hAnsi="Times New Roman" w:cs="Times New Roman" w:hint="default"/>
          <w:b w:val="0"/>
          <w:bCs w:val="0"/>
          <w:color w:val="auto"/>
          <w:lang w:val="en-US" w:eastAsia="zh-CN"/>
        </w:rPr>
      </w:pPr>
    </w:p>
    <w:p>
      <w:pPr>
        <w:pStyle w:val="PlainText"/>
        <w:tabs>
          <w:tab w:val="left" w:pos="3261"/>
        </w:tabs>
        <w:snapToGrid w:val="0"/>
        <w:spacing w:line="360" w:lineRule="auto"/>
        <w:rPr>
          <w:rFonts w:ascii="Times New Roman" w:hAnsi="Times New Roman" w:cs="Times New Roman" w:hint="default"/>
          <w:b w:val="0"/>
          <w:bCs w:val="0"/>
          <w:color w:val="auto"/>
          <w:lang w:val="en-US" w:eastAsia="zh-CN"/>
        </w:rPr>
      </w:pPr>
    </w:p>
    <w:p>
      <w:pPr>
        <w:pStyle w:val="PlainText"/>
        <w:tabs>
          <w:tab w:val="left" w:pos="3261"/>
        </w:tabs>
        <w:snapToGrid w:val="0"/>
        <w:spacing w:line="360" w:lineRule="auto"/>
        <w:rPr>
          <w:rFonts w:ascii="Times New Roman" w:hAnsi="Times New Roman" w:cs="Times New Roman" w:hint="eastAsia"/>
          <w:b w:val="0"/>
          <w:bCs w:val="0"/>
          <w:color w:val="auto"/>
          <w:lang w:val="en-US" w:eastAsia="zh-CN"/>
        </w:rPr>
      </w:pPr>
    </w:p>
    <w:p>
      <w:pPr>
        <w:pStyle w:val="PlainText"/>
        <w:tabs>
          <w:tab w:val="left" w:pos="3261"/>
        </w:tabs>
        <w:snapToGrid w:val="0"/>
        <w:spacing w:line="360" w:lineRule="auto"/>
        <w:rPr>
          <w:rFonts w:ascii="Times New Roman" w:hAnsi="Times New Roman" w:cs="Times New Roman" w:hint="eastAsia"/>
          <w:b w:val="0"/>
          <w:bCs w:val="0"/>
          <w:color w:val="auto"/>
          <w:lang w:val="en-US" w:eastAsia="zh-CN"/>
        </w:rPr>
      </w:pPr>
    </w:p>
    <w:p>
      <w:pPr>
        <w:pStyle w:val="PlainText"/>
        <w:tabs>
          <w:tab w:val="left" w:pos="3261"/>
        </w:tabs>
        <w:snapToGrid w:val="0"/>
        <w:spacing w:line="360" w:lineRule="auto"/>
        <w:rPr>
          <w:rFonts w:ascii="Times New Roman" w:hAnsi="Times New Roman" w:cs="Times New Roman" w:hint="eastAsia"/>
          <w:b w:val="0"/>
          <w:bCs w:val="0"/>
          <w:color w:val="auto"/>
          <w:lang w:val="en-US" w:eastAsia="zh-CN"/>
        </w:rPr>
      </w:pPr>
    </w:p>
    <w:p>
      <w:pPr>
        <w:spacing w:line="360" w:lineRule="auto"/>
        <w:jc w:val="left"/>
        <w:textAlignment w:val="center"/>
        <w:rPr>
          <w:color w:val="auto"/>
        </w:rPr>
      </w:pPr>
      <w:r>
        <w:rPr>
          <w:rFonts w:hint="eastAsia"/>
          <w:color w:val="auto"/>
          <w:lang w:val="en-US" w:eastAsia="zh-CN"/>
        </w:rPr>
        <w:t>11、</w:t>
      </w:r>
      <w:r>
        <w:rPr>
          <w:color w:val="auto"/>
        </w:rPr>
        <w:t>在某轿车的撞击实验中，有一质量为60kg的人体模型坐在驾驶位置，轿车以108km/h的速度撞到坚固的墙，假设该模型与车皆在0.2s内停下。</w:t>
      </w:r>
    </w:p>
    <w:p>
      <w:pPr>
        <w:spacing w:line="360" w:lineRule="auto"/>
        <w:jc w:val="left"/>
        <w:textAlignment w:val="center"/>
        <w:rPr>
          <w:color w:val="auto"/>
        </w:rPr>
      </w:pPr>
      <w:r>
        <w:rPr>
          <w:color w:val="auto"/>
        </w:rPr>
        <w:t>(1)此模型在水平方向所受力的平均值为多少？</w:t>
      </w:r>
    </w:p>
    <w:p>
      <w:pPr>
        <w:spacing w:line="360" w:lineRule="auto"/>
        <w:jc w:val="left"/>
        <w:textAlignment w:val="center"/>
        <w:rPr>
          <w:color w:val="auto"/>
        </w:rPr>
      </w:pPr>
      <w:r>
        <w:rPr>
          <w:color w:val="auto"/>
        </w:rPr>
        <w:t>(2)有人认为，在类似的事故中，如果人用双手抵住方向盘，便可止住突然向前倾倒的身体。请对上述看法作出评价，并说出你的依据。</w:t>
      </w:r>
    </w:p>
    <w:p>
      <w:pPr>
        <w:pStyle w:val="PlainText"/>
        <w:tabs>
          <w:tab w:val="left" w:pos="3261"/>
        </w:tabs>
        <w:snapToGrid w:val="0"/>
        <w:spacing w:line="360" w:lineRule="auto"/>
        <w:rPr>
          <w:rFonts w:ascii="Times New Roman" w:hAnsi="Times New Roman" w:cs="Times New Roman" w:hint="eastAsia"/>
          <w:b w:val="0"/>
          <w:bCs w:val="0"/>
          <w:color w:val="auto"/>
          <w:lang w:val="en-US" w:eastAsia="zh-CN"/>
        </w:rPr>
      </w:pPr>
    </w:p>
    <w:p>
      <w:pPr>
        <w:pStyle w:val="PlainText"/>
        <w:tabs>
          <w:tab w:val="left" w:pos="3261"/>
        </w:tabs>
        <w:snapToGrid w:val="0"/>
        <w:spacing w:line="360" w:lineRule="auto"/>
        <w:rPr>
          <w:rFonts w:ascii="Times New Roman" w:hAnsi="Times New Roman" w:cs="Times New Roman" w:hint="eastAsia"/>
          <w:b w:val="0"/>
          <w:bCs w:val="0"/>
          <w:color w:val="auto"/>
          <w:lang w:val="en-US" w:eastAsia="zh-CN"/>
        </w:rPr>
      </w:pPr>
    </w:p>
    <w:p>
      <w:pPr>
        <w:pStyle w:val="PlainText"/>
        <w:tabs>
          <w:tab w:val="left" w:pos="3261"/>
        </w:tabs>
        <w:snapToGrid w:val="0"/>
        <w:spacing w:line="360" w:lineRule="auto"/>
        <w:rPr>
          <w:rFonts w:ascii="Times New Roman" w:hAnsi="Times New Roman" w:cs="Times New Roman" w:hint="eastAsia"/>
          <w:b w:val="0"/>
          <w:bCs w:val="0"/>
          <w:color w:val="auto"/>
          <w:lang w:val="en-US" w:eastAsia="zh-CN"/>
        </w:rPr>
      </w:pPr>
    </w:p>
    <w:p>
      <w:pPr>
        <w:pStyle w:val="PlainText"/>
        <w:tabs>
          <w:tab w:val="left" w:pos="3261"/>
        </w:tabs>
        <w:snapToGrid w:val="0"/>
        <w:spacing w:line="360" w:lineRule="auto"/>
        <w:rPr>
          <w:rFonts w:ascii="Times New Roman" w:hAnsi="Times New Roman" w:cs="Times New Roman" w:hint="eastAsia"/>
          <w:b w:val="0"/>
          <w:bCs w:val="0"/>
          <w:color w:val="auto"/>
          <w:lang w:val="en-US" w:eastAsia="zh-CN"/>
        </w:rPr>
      </w:pPr>
    </w:p>
    <w:p>
      <w:pPr>
        <w:pStyle w:val="PlainText"/>
        <w:tabs>
          <w:tab w:val="left" w:pos="3261"/>
        </w:tabs>
        <w:snapToGrid w:val="0"/>
        <w:spacing w:line="360" w:lineRule="auto"/>
        <w:rPr>
          <w:rFonts w:ascii="Times New Roman" w:hAnsi="Times New Roman" w:cs="Times New Roman" w:hint="eastAsia"/>
          <w:b w:val="0"/>
          <w:bCs w:val="0"/>
          <w:color w:val="auto"/>
          <w:lang w:val="en-US" w:eastAsia="zh-CN"/>
        </w:rPr>
      </w:pPr>
    </w:p>
    <w:p>
      <w:pPr>
        <w:pStyle w:val="PlainText"/>
        <w:tabs>
          <w:tab w:val="left" w:pos="3261"/>
        </w:tabs>
        <w:snapToGrid w:val="0"/>
        <w:spacing w:line="360" w:lineRule="auto"/>
        <w:rPr>
          <w:rFonts w:ascii="Times New Roman" w:hAnsi="Times New Roman" w:cs="Times New Roman" w:hint="default"/>
          <w:b w:val="0"/>
          <w:bCs w:val="0"/>
          <w:color w:val="auto"/>
          <w:lang w:val="en-US" w:eastAsia="zh-CN"/>
        </w:rPr>
      </w:pPr>
      <w:r>
        <w:rPr>
          <w:rFonts w:ascii="Times New Roman" w:hAnsi="Times New Roman" w:cs="Times New Roman" w:hint="eastAsia"/>
          <w:b/>
          <w:bCs/>
          <w:color w:val="auto"/>
          <w:lang w:val="en-US" w:eastAsia="zh-CN"/>
        </w:rPr>
        <w:t>知识点三、利用动量定理在解决流体冲击力问题</w:t>
      </w:r>
    </w:p>
    <w:p>
      <w:pPr>
        <w:tabs>
          <w:tab w:val="left" w:pos="4153"/>
        </w:tabs>
        <w:spacing w:line="360" w:lineRule="auto"/>
        <w:jc w:val="left"/>
        <w:textAlignment w:val="center"/>
        <w:rPr>
          <w:color w:val="auto"/>
        </w:rPr>
      </w:pPr>
      <w:r>
        <w:rPr>
          <w:rFonts w:ascii="Times New Roman" w:hAnsi="Times New Roman" w:cs="Times New Roman" w:hint="eastAsia"/>
          <w:b w:val="0"/>
          <w:bCs w:val="0"/>
          <w:color w:val="auto"/>
          <w:lang w:val="en-US" w:eastAsia="zh-CN"/>
        </w:rPr>
        <w:t>12、</w:t>
      </w:r>
      <w:r>
        <w:rPr>
          <w:color w:val="auto"/>
        </w:rPr>
        <w:t>2020年 12月 3日 23时嫦娥五号上升器发动机以 3000N的动力工作约 6分钟，成功将携带样品的上升器送入到近月点环月轨道。若该发动机向后喷射的气体速度约为10km／s，则它在 1s时间内喷射的气体质量约为（　　）</w:t>
      </w:r>
    </w:p>
    <w:p>
      <w:pPr>
        <w:tabs>
          <w:tab w:val="left" w:pos="2076"/>
          <w:tab w:val="left" w:pos="4153"/>
          <w:tab w:val="left" w:pos="6229"/>
        </w:tabs>
        <w:spacing w:line="360" w:lineRule="auto"/>
        <w:jc w:val="left"/>
        <w:textAlignment w:val="center"/>
        <w:rPr>
          <w:color w:val="auto"/>
        </w:rPr>
      </w:pPr>
      <w:r>
        <w:rPr>
          <w:color w:val="auto"/>
        </w:rPr>
        <w:t>A．0.30kg</w:t>
      </w:r>
      <w:r>
        <w:rPr>
          <w:color w:val="auto"/>
        </w:rPr>
        <w:tab/>
      </w:r>
      <w:r>
        <w:rPr>
          <w:color w:val="auto"/>
        </w:rPr>
        <w:t>B．0.50kg</w:t>
      </w:r>
      <w:r>
        <w:rPr>
          <w:color w:val="auto"/>
        </w:rPr>
        <w:tab/>
      </w:r>
      <w:r>
        <w:rPr>
          <w:color w:val="auto"/>
        </w:rPr>
        <w:t>C．0.60kg</w:t>
      </w:r>
      <w:r>
        <w:rPr>
          <w:color w:val="auto"/>
        </w:rPr>
        <w:tab/>
      </w:r>
      <w:r>
        <w:rPr>
          <w:color w:val="auto"/>
        </w:rPr>
        <w:t>D．0.90kg</w:t>
      </w:r>
    </w:p>
    <w:p>
      <w:pPr>
        <w:spacing w:line="360" w:lineRule="auto"/>
        <w:jc w:val="left"/>
        <w:textAlignment w:val="center"/>
        <w:rPr>
          <w:color w:val="auto"/>
        </w:rPr>
      </w:pPr>
      <w:r>
        <w:rPr>
          <w:rFonts w:ascii="Times New Roman" w:hAnsi="Times New Roman" w:cs="Times New Roman" w:hint="eastAsia"/>
          <w:b w:val="0"/>
          <w:bCs w:val="0"/>
          <w:color w:val="auto"/>
          <w:lang w:val="en-US" w:eastAsia="zh-CN"/>
        </w:rPr>
        <w:t>13、</w:t>
      </w:r>
      <w:r>
        <w:rPr>
          <w:color w:val="auto"/>
        </w:rPr>
        <w:t>太空探测器常装配离子发动机，其基本原理是将被电离的原子从发动机尾部高速喷出，为探测器提供推力。若某探测器的质量为500kg，离子以一定的速率（远大于探测器的飞行速率）向后喷出流量为3×10</w:t>
      </w:r>
      <w:r>
        <w:rPr>
          <w:color w:val="auto"/>
          <w:vertAlign w:val="superscript"/>
        </w:rPr>
        <w:t>-3</w:t>
      </w:r>
      <w:r>
        <w:rPr>
          <w:i/>
          <w:color w:val="auto"/>
        </w:rPr>
        <w:t>g</w:t>
      </w:r>
      <w:r>
        <w:rPr>
          <w:color w:val="auto"/>
        </w:rPr>
        <w:t>/s，探测器获得的平均推力大小为0.099N，则离子被喷出的速率为（　　）</w:t>
      </w:r>
    </w:p>
    <w:p>
      <w:pPr>
        <w:tabs>
          <w:tab w:val="left" w:pos="4153"/>
        </w:tabs>
        <w:spacing w:line="360" w:lineRule="auto"/>
        <w:jc w:val="left"/>
        <w:textAlignment w:val="center"/>
        <w:rPr>
          <w:color w:val="auto"/>
        </w:rPr>
      </w:pPr>
      <w:r>
        <w:rPr>
          <w:color w:val="auto"/>
        </w:rPr>
        <w:t>A．33km/s</w:t>
      </w:r>
      <w:r>
        <w:rPr>
          <w:color w:val="auto"/>
        </w:rPr>
        <w:tab/>
      </w:r>
      <w:r>
        <w:rPr>
          <w:color w:val="auto"/>
        </w:rPr>
        <w:t>B．3.3km/s</w:t>
      </w:r>
    </w:p>
    <w:p>
      <w:pPr>
        <w:tabs>
          <w:tab w:val="left" w:pos="4153"/>
        </w:tabs>
        <w:spacing w:line="360" w:lineRule="auto"/>
        <w:jc w:val="left"/>
        <w:textAlignment w:val="center"/>
        <w:rPr>
          <w:color w:val="auto"/>
        </w:rPr>
      </w:pPr>
      <w:r>
        <w:rPr>
          <w:color w:val="auto"/>
        </w:rPr>
        <w:t>C．30km/s</w:t>
      </w:r>
      <w:r>
        <w:rPr>
          <w:color w:val="auto"/>
        </w:rPr>
        <w:tab/>
      </w:r>
      <w:r>
        <w:rPr>
          <w:color w:val="auto"/>
        </w:rPr>
        <w:t>D．3km/s</w:t>
      </w:r>
    </w:p>
    <w:p>
      <w:pPr>
        <w:spacing w:line="360" w:lineRule="auto"/>
        <w:jc w:val="left"/>
        <w:textAlignment w:val="center"/>
        <w:rPr>
          <w:color w:val="auto"/>
        </w:rPr>
      </w:pPr>
      <w:r>
        <w:rPr>
          <w:color w:val="auto"/>
        </w:rPr>
        <w:pict>
          <v:shape id="图片 214" o:spid="_x0000_s1053" type="#_x0000_t75" alt="figure" style="width:79.5pt;height:86.25pt;margin-top:58.3pt;margin-left:351.75pt;mso-wrap-style:square;position:absolute;z-index:-251653120" o:preferrelative="t" wrapcoords="21592 -2 0 0 0 21599 21592 21601 8 21601 21600 21599 21600 0 8 -2 21592 -2" filled="f" stroked="f">
            <v:fill o:detectmouseclick="t"/>
            <v:stroke linestyle="single"/>
            <v:imagedata r:id="rId51" o:title="figure"/>
            <v:shadow color="gray"/>
            <v:path o:extrusionok="f"/>
            <o:lock v:ext="edit" aspectratio="t"/>
            <w10:wrap type="tight"/>
          </v:shape>
        </w:pict>
      </w:r>
      <w:r>
        <w:rPr>
          <w:rFonts w:ascii="Times New Roman" w:hAnsi="Times New Roman" w:cs="Times New Roman" w:hint="eastAsia"/>
          <w:b w:val="0"/>
          <w:bCs w:val="0"/>
          <w:color w:val="auto"/>
          <w:lang w:val="en-US" w:eastAsia="zh-CN"/>
        </w:rPr>
        <w:t>14、</w:t>
      </w:r>
      <w:r>
        <w:rPr>
          <w:color w:val="auto"/>
        </w:rPr>
        <w:t>2019年8月，“法国哪吒”扎帕塔身背燃料包，脚踩安装了小型涡轮喷气发动机的“飞板”，仅用22分钟就飞越了英吉利海峡35公里的海面。当扎帕塔（及装备）悬浮在空中静止时，发动机将气体以3000m/s的恒定速度从喷口向下喷出，此时扎帕塔（及装备）的总质量为120kg，不考虑喷出气体对总质量的影响，取</w:t>
      </w:r>
      <w:r>
        <w:rPr>
          <w:i/>
          <w:color w:val="auto"/>
        </w:rPr>
        <w:t>g</w:t>
      </w:r>
      <w:r>
        <w:rPr>
          <w:color w:val="auto"/>
        </w:rPr>
        <w:t>=10m/s</w:t>
      </w:r>
      <w:r>
        <w:rPr>
          <w:color w:val="auto"/>
          <w:vertAlign w:val="superscript"/>
        </w:rPr>
        <w:t>2</w:t>
      </w:r>
      <w:r>
        <w:rPr>
          <w:color w:val="auto"/>
        </w:rPr>
        <w:t>，则发动机每秒喷出气体的质量为（　　）</w:t>
      </w:r>
    </w:p>
    <w:p>
      <w:pPr>
        <w:tabs>
          <w:tab w:val="left" w:pos="2076"/>
          <w:tab w:val="left" w:pos="4153"/>
          <w:tab w:val="left" w:pos="6229"/>
        </w:tabs>
        <w:spacing w:line="360" w:lineRule="auto"/>
        <w:jc w:val="left"/>
        <w:textAlignment w:val="center"/>
        <w:rPr>
          <w:color w:val="auto"/>
        </w:rPr>
      </w:pPr>
      <w:r>
        <w:rPr>
          <w:color w:val="auto"/>
        </w:rPr>
        <w:t>A．0.8kg</w:t>
      </w:r>
      <w:r>
        <w:rPr>
          <w:rFonts w:hint="eastAsia"/>
          <w:color w:val="auto"/>
          <w:lang w:val="en-US" w:eastAsia="zh-CN"/>
        </w:rPr>
        <w:t xml:space="preserve">    </w:t>
      </w:r>
      <w:r>
        <w:rPr>
          <w:color w:val="auto"/>
        </w:rPr>
        <w:t>B．0.2kg</w:t>
      </w:r>
      <w:r>
        <w:rPr>
          <w:rFonts w:hint="eastAsia"/>
          <w:color w:val="auto"/>
          <w:lang w:val="en-US" w:eastAsia="zh-CN"/>
        </w:rPr>
        <w:t xml:space="preserve">    </w:t>
      </w:r>
      <w:r>
        <w:rPr>
          <w:color w:val="auto"/>
        </w:rPr>
        <w:t>C．0.4kg</w:t>
      </w:r>
      <w:r>
        <w:rPr>
          <w:rFonts w:hint="eastAsia"/>
          <w:color w:val="auto"/>
          <w:lang w:val="en-US" w:eastAsia="zh-CN"/>
        </w:rPr>
        <w:t xml:space="preserve">    </w:t>
      </w:r>
      <w:r>
        <w:rPr>
          <w:color w:val="auto"/>
        </w:rPr>
        <w:t>D．5.0kg</w:t>
      </w:r>
    </w:p>
    <w:p>
      <w:pPr>
        <w:spacing w:before="15" w:line="360" w:lineRule="auto"/>
        <w:ind w:right="45"/>
        <w:jc w:val="left"/>
        <w:textAlignment w:val="center"/>
        <w:rPr>
          <w:color w:val="auto"/>
        </w:rPr>
      </w:pPr>
      <w:r>
        <w:rPr>
          <w:color w:val="auto"/>
        </w:rPr>
        <w:t>15</w:t>
      </w:r>
      <w:r>
        <w:rPr>
          <w:rFonts w:hint="eastAsia"/>
          <w:color w:val="auto"/>
          <w:lang w:eastAsia="zh-CN"/>
        </w:rPr>
        <w:t>、</w:t>
      </w:r>
      <w:r>
        <w:rPr>
          <w:color w:val="auto"/>
        </w:rPr>
        <w:t>（2020·六安市城南中学高三开学考试）利用高压水流击碎煤层来采煤，水枪喷水口横截面积</w:t>
      </w:r>
      <w:r>
        <w:rPr>
          <w:i/>
          <w:color w:val="auto"/>
        </w:rPr>
        <w:t>S</w:t>
      </w:r>
      <w:r>
        <w:rPr>
          <w:color w:val="auto"/>
        </w:rPr>
        <w:t>，由枪口喷出的高压水流流速为</w:t>
      </w:r>
      <w:r>
        <w:rPr>
          <w:i/>
          <w:color w:val="auto"/>
        </w:rPr>
        <w:t>v</w:t>
      </w:r>
      <w:r>
        <w:rPr>
          <w:color w:val="auto"/>
        </w:rPr>
        <w:t>，假设水柱垂直射在竖直煤层的表面上，冲击煤层后水的速度变为零，已知水的密度为</w:t>
      </w:r>
      <w:r>
        <w:rPr>
          <w:i/>
          <w:color w:val="auto"/>
        </w:rPr>
        <w:t>ρ</w:t>
      </w:r>
      <w:r>
        <w:rPr>
          <w:color w:val="auto"/>
        </w:rPr>
        <w:t>，则水柱对煤层的平均冲击力有多大（　　）</w:t>
      </w:r>
    </w:p>
    <w:p>
      <w:pPr>
        <w:tabs>
          <w:tab w:val="left" w:pos="2076"/>
          <w:tab w:val="left" w:pos="4153"/>
          <w:tab w:val="left" w:pos="6229"/>
        </w:tabs>
        <w:spacing w:line="360" w:lineRule="auto"/>
        <w:jc w:val="left"/>
        <w:textAlignment w:val="center"/>
        <w:rPr>
          <w:i/>
          <w:color w:val="auto"/>
        </w:rPr>
      </w:pPr>
      <w:r>
        <w:rPr>
          <w:color w:val="auto"/>
        </w:rPr>
        <w:t>A．</w:t>
      </w:r>
      <w:r>
        <w:rPr>
          <w:rFonts w:ascii="Symbol" w:hAnsi="Symbol"/>
          <w:i/>
          <w:color w:val="auto"/>
        </w:rPr>
        <w:sym w:font="Symbol" w:char="F072"/>
      </w:r>
      <w:r>
        <w:rPr>
          <w:i/>
          <w:color w:val="auto"/>
        </w:rPr>
        <w:t>Sv</w:t>
      </w:r>
      <w:r>
        <w:rPr>
          <w:color w:val="auto"/>
          <w:vertAlign w:val="superscript"/>
        </w:rPr>
        <w:t>2</w:t>
      </w:r>
      <w:r>
        <w:rPr>
          <w:color w:val="auto"/>
        </w:rPr>
        <w:tab/>
      </w:r>
      <w:r>
        <w:rPr>
          <w:color w:val="auto"/>
        </w:rPr>
        <w:t>B．</w:t>
      </w:r>
      <w:r>
        <w:rPr>
          <w:color w:val="auto"/>
        </w:rPr>
        <w:object>
          <v:shape id="Object 30" o:spid="_x0000_i1054" type="#_x0000_t75" alt="eqId609ccdde955d4a55a39f695f3cd62a4a" style="width:30.7pt;height:33.21pt;mso-position-horizontal-relative:page;mso-position-vertical-relative:page;mso-wrap-style:square" o:oleicon="f" o:ole="" filled="f" stroked="f">
            <v:stroke linestyle="single"/>
            <v:imagedata r:id="rId52" o:title="eqId609ccdde955d4a55a39f695f3cd62a4a"/>
            <v:path o:extrusionok="f"/>
            <o:lock v:ext="edit" aspectratio="t"/>
          </v:shape>
          <o:OLEObject Type="Embed" ProgID="Equation.DSMT4" ShapeID="Object 30" DrawAspect="Content" ObjectID="_1234567913" r:id="rId53"/>
        </w:object>
      </w:r>
      <w:r>
        <w:rPr>
          <w:color w:val="auto"/>
        </w:rPr>
        <w:tab/>
      </w:r>
      <w:r>
        <w:rPr>
          <w:color w:val="auto"/>
        </w:rPr>
        <w:t>C．</w:t>
      </w:r>
      <w:r>
        <w:rPr>
          <w:rFonts w:ascii="Symbol" w:hAnsi="Symbol"/>
          <w:i/>
          <w:color w:val="auto"/>
        </w:rPr>
        <w:sym w:font="Symbol" w:char="F072"/>
      </w:r>
      <w:r>
        <w:rPr>
          <w:i/>
          <w:color w:val="auto"/>
        </w:rPr>
        <w:t>Sv</w:t>
      </w:r>
      <w:r>
        <w:rPr>
          <w:color w:val="auto"/>
        </w:rPr>
        <w:tab/>
      </w:r>
      <w:r>
        <w:rPr>
          <w:color w:val="auto"/>
        </w:rPr>
        <w:t>D．2</w:t>
      </w:r>
      <w:r>
        <w:rPr>
          <w:rFonts w:ascii="Symbol" w:hAnsi="Symbol"/>
          <w:i/>
          <w:color w:val="auto"/>
        </w:rPr>
        <w:sym w:font="Symbol" w:char="F072"/>
      </w:r>
      <w:r>
        <w:rPr>
          <w:i/>
          <w:color w:val="auto"/>
        </w:rPr>
        <w:t>Sv</w:t>
      </w:r>
    </w:p>
    <w:p>
      <w:pPr>
        <w:spacing w:line="360" w:lineRule="auto"/>
        <w:jc w:val="left"/>
        <w:textAlignment w:val="center"/>
        <w:rPr>
          <w:rFonts w:eastAsia="宋体" w:hint="eastAsia"/>
          <w:b/>
          <w:bCs/>
          <w:color w:val="auto"/>
          <w:lang w:eastAsia="zh-CN"/>
        </w:rPr>
      </w:pPr>
      <w:r>
        <w:rPr>
          <w:rFonts w:hint="eastAsia"/>
          <w:b/>
          <w:bCs/>
          <w:color w:val="auto"/>
          <w:lang w:eastAsia="zh-CN"/>
        </w:rPr>
        <w:t>【强化训练】</w:t>
      </w:r>
    </w:p>
    <w:p>
      <w:pPr>
        <w:spacing w:line="360" w:lineRule="auto"/>
        <w:jc w:val="left"/>
        <w:textAlignment w:val="center"/>
        <w:rPr>
          <w:color w:val="auto"/>
        </w:rPr>
      </w:pPr>
      <w:r>
        <w:rPr>
          <w:rFonts w:hint="eastAsia"/>
          <w:color w:val="auto"/>
          <w:lang w:val="en-US" w:eastAsia="zh-CN"/>
        </w:rPr>
        <w:t>1、</w:t>
      </w:r>
      <w:r>
        <w:rPr>
          <w:color w:val="auto"/>
        </w:rPr>
        <w:t>下列说法中正确的是（  ）</w:t>
      </w:r>
    </w:p>
    <w:p>
      <w:pPr>
        <w:spacing w:line="360" w:lineRule="auto"/>
        <w:jc w:val="left"/>
        <w:textAlignment w:val="center"/>
        <w:rPr>
          <w:color w:val="auto"/>
        </w:rPr>
      </w:pPr>
      <w:r>
        <w:rPr>
          <w:color w:val="auto"/>
        </w:rPr>
        <w:t>A．物体的速度大小保持不变，则其动量不变</w:t>
      </w:r>
    </w:p>
    <w:p>
      <w:pPr>
        <w:spacing w:line="360" w:lineRule="auto"/>
        <w:jc w:val="left"/>
        <w:textAlignment w:val="center"/>
        <w:rPr>
          <w:color w:val="auto"/>
        </w:rPr>
      </w:pPr>
      <w:r>
        <w:rPr>
          <w:color w:val="auto"/>
        </w:rPr>
        <w:t>B．物体的动量保持不变，则其速度方向一定不变</w:t>
      </w:r>
    </w:p>
    <w:p>
      <w:pPr>
        <w:spacing w:line="360" w:lineRule="auto"/>
        <w:jc w:val="left"/>
        <w:textAlignment w:val="center"/>
        <w:rPr>
          <w:color w:val="auto"/>
        </w:rPr>
      </w:pPr>
      <w:r>
        <w:rPr>
          <w:color w:val="auto"/>
        </w:rPr>
        <w:t>C．物体的动能保持不变，则其动量一定不变</w:t>
      </w:r>
      <w:r>
        <w:rPr>
          <w:rFonts w:hint="eastAsia"/>
          <w:color w:val="auto"/>
          <w:lang w:val="en-US" w:eastAsia="zh-CN"/>
        </w:rPr>
        <w:t xml:space="preserve">        </w:t>
      </w:r>
      <w:r>
        <w:rPr>
          <w:color w:val="auto"/>
        </w:rPr>
        <w:t>D．速度大的物体的动量就一定大</w:t>
      </w:r>
    </w:p>
    <w:p>
      <w:pPr>
        <w:spacing w:line="360" w:lineRule="auto"/>
        <w:jc w:val="left"/>
        <w:textAlignment w:val="center"/>
        <w:rPr>
          <w:color w:val="auto"/>
        </w:rPr>
      </w:pPr>
      <w:r>
        <w:rPr>
          <w:color w:val="auto"/>
        </w:rPr>
        <w:pict>
          <v:shape id="图片 215" o:spid="_x0000_s1055" type="#_x0000_t75" alt="figure" style="width:165.05pt;height:96pt;margin-top:44.7pt;margin-left:252.7pt;mso-wrap-style:square;position:absolute;z-index:-251652096" o:preferrelative="t" wrapcoords="21592 -2 0 0 0 21600 21592 21602 8 21602 21600 21600 21600 0 8 -2 21592 -2" filled="f" stroked="f">
            <v:fill o:detectmouseclick="t"/>
            <v:stroke linestyle="single"/>
            <v:imagedata r:id="rId54" o:title="figure" croptop="3048f"/>
            <v:shadow color="gray"/>
            <v:path o:extrusionok="f"/>
            <o:lock v:ext="edit" aspectratio="t"/>
            <w10:wrap type="tight"/>
          </v:shape>
        </w:pict>
      </w:r>
      <w:r>
        <w:rPr>
          <w:rFonts w:hint="eastAsia"/>
          <w:color w:val="auto"/>
          <w:lang w:val="en-US" w:eastAsia="zh-CN"/>
        </w:rPr>
        <w:t>2、</w:t>
      </w:r>
      <w:r>
        <w:rPr>
          <w:color w:val="auto"/>
        </w:rPr>
        <w:t>如图所示，三个相同的小球</w:t>
      </w:r>
      <w:r>
        <w:rPr>
          <w:i/>
          <w:color w:val="auto"/>
        </w:rPr>
        <w:t>A</w:t>
      </w:r>
      <w:r>
        <w:rPr>
          <w:color w:val="auto"/>
        </w:rPr>
        <w:t>、</w:t>
      </w:r>
      <w:r>
        <w:rPr>
          <w:i/>
          <w:color w:val="auto"/>
        </w:rPr>
        <w:t>B</w:t>
      </w:r>
      <w:r>
        <w:rPr>
          <w:color w:val="auto"/>
        </w:rPr>
        <w:t>、</w:t>
      </w:r>
      <w:r>
        <w:rPr>
          <w:i/>
          <w:color w:val="auto"/>
        </w:rPr>
        <w:t>C</w:t>
      </w:r>
      <w:r>
        <w:rPr>
          <w:color w:val="auto"/>
        </w:rPr>
        <w:t>，其中小球</w:t>
      </w:r>
      <w:r>
        <w:rPr>
          <w:i/>
          <w:color w:val="auto"/>
        </w:rPr>
        <w:t>A</w:t>
      </w:r>
      <w:r>
        <w:rPr>
          <w:color w:val="auto"/>
        </w:rPr>
        <w:t>沿高为</w:t>
      </w:r>
      <w:r>
        <w:rPr>
          <w:i/>
          <w:color w:val="auto"/>
        </w:rPr>
        <w:t>h</w:t>
      </w:r>
      <w:r>
        <w:rPr>
          <w:color w:val="auto"/>
        </w:rPr>
        <w:t>、倾角为</w:t>
      </w:r>
      <w:r>
        <w:rPr>
          <w:i/>
          <w:color w:val="auto"/>
        </w:rPr>
        <w:t>θ</w:t>
      </w:r>
      <w:r>
        <w:rPr>
          <w:color w:val="auto"/>
        </w:rPr>
        <w:t>的光滑斜面以初速度</w:t>
      </w:r>
      <w:r>
        <w:rPr>
          <w:i/>
          <w:color w:val="auto"/>
        </w:rPr>
        <w:t>v</w:t>
      </w:r>
      <w:r>
        <w:rPr>
          <w:color w:val="auto"/>
          <w:vertAlign w:val="subscript"/>
        </w:rPr>
        <w:t>0</w:t>
      </w:r>
      <w:r>
        <w:rPr>
          <w:color w:val="auto"/>
        </w:rPr>
        <w:t>从顶端滑到底端，小球</w:t>
      </w:r>
      <w:r>
        <w:rPr>
          <w:i/>
          <w:color w:val="auto"/>
        </w:rPr>
        <w:t>B</w:t>
      </w:r>
      <w:r>
        <w:rPr>
          <w:color w:val="auto"/>
        </w:rPr>
        <w:t>以同样大小的初速度从同等高度处竖直上抛，小球</w:t>
      </w:r>
      <w:r>
        <w:rPr>
          <w:i/>
          <w:color w:val="auto"/>
        </w:rPr>
        <w:t>C</w:t>
      </w:r>
      <w:r>
        <w:rPr>
          <w:color w:val="auto"/>
        </w:rPr>
        <w:t>在同等高度水平抛出，则（　　）</w:t>
      </w:r>
    </w:p>
    <w:p>
      <w:pPr>
        <w:spacing w:line="360" w:lineRule="auto"/>
        <w:jc w:val="left"/>
        <w:textAlignment w:val="center"/>
        <w:rPr>
          <w:color w:val="auto"/>
        </w:rPr>
      </w:pPr>
      <w:r>
        <w:rPr>
          <w:color w:val="auto"/>
        </w:rPr>
        <w:t>A．小球</w:t>
      </w:r>
      <w:r>
        <w:rPr>
          <w:i/>
          <w:color w:val="auto"/>
        </w:rPr>
        <w:t>A</w:t>
      </w:r>
      <w:r>
        <w:rPr>
          <w:color w:val="auto"/>
        </w:rPr>
        <w:t>到达地面的速度最大</w:t>
      </w:r>
    </w:p>
    <w:p>
      <w:pPr>
        <w:spacing w:line="360" w:lineRule="auto"/>
        <w:jc w:val="left"/>
        <w:textAlignment w:val="center"/>
        <w:rPr>
          <w:color w:val="auto"/>
        </w:rPr>
      </w:pPr>
      <w:r>
        <w:rPr>
          <w:color w:val="auto"/>
        </w:rPr>
        <w:t>B．从开始至落地，重力对它们做功相同</w:t>
      </w:r>
    </w:p>
    <w:p>
      <w:pPr>
        <w:spacing w:line="360" w:lineRule="auto"/>
        <w:jc w:val="left"/>
        <w:textAlignment w:val="center"/>
        <w:rPr>
          <w:color w:val="auto"/>
        </w:rPr>
      </w:pPr>
      <w:r>
        <w:rPr>
          <w:color w:val="auto"/>
        </w:rPr>
        <w:t>C．三个小球到达地面时，重力的瞬时功率相等</w:t>
      </w:r>
    </w:p>
    <w:p>
      <w:pPr>
        <w:spacing w:line="360" w:lineRule="auto"/>
        <w:jc w:val="left"/>
        <w:textAlignment w:val="center"/>
        <w:rPr>
          <w:rFonts w:eastAsia="宋体" w:hint="default"/>
          <w:color w:val="auto"/>
          <w:lang w:val="en-US" w:eastAsia="zh-CN"/>
        </w:rPr>
      </w:pPr>
      <w:r>
        <w:rPr>
          <w:color w:val="auto"/>
        </w:rPr>
        <w:t>D．从开始运动至落地过程中，重力的冲量一定相同</w:t>
      </w:r>
    </w:p>
    <w:p>
      <w:pPr>
        <w:spacing w:line="360" w:lineRule="auto"/>
        <w:jc w:val="left"/>
        <w:textAlignment w:val="center"/>
        <w:rPr>
          <w:color w:val="auto"/>
        </w:rPr>
      </w:pPr>
      <w:r>
        <w:rPr>
          <w:color w:val="auto"/>
        </w:rPr>
        <w:pict>
          <v:shape id="图片 216" o:spid="_x0000_s1056" type="#_x0000_t75" alt="figure" style="width:119.25pt;height:65.25pt;margin-top:69.8pt;margin-left:300pt;mso-wrap-style:square;position:absolute;z-index:-251651072" o:preferrelative="t" wrapcoords="21592 -2 0 0 0 21600 21592 21602 8 21602 21600 21600 21600 0 8 -2 21592 -2" filled="f" stroked="f">
            <v:fill o:detectmouseclick="t"/>
            <v:stroke linestyle="single"/>
            <v:imagedata r:id="rId55" o:title="figure"/>
            <v:shadow color="gray"/>
            <v:path o:extrusionok="f"/>
            <o:lock v:ext="edit" aspectratio="t"/>
            <w10:wrap type="tight"/>
          </v:shape>
        </w:pict>
      </w:r>
      <w:r>
        <w:rPr>
          <w:rFonts w:hint="eastAsia"/>
          <w:color w:val="auto"/>
          <w:lang w:val="en-US" w:eastAsia="zh-CN"/>
        </w:rPr>
        <w:t>3、</w:t>
      </w:r>
      <w:r>
        <w:rPr>
          <w:color w:val="auto"/>
        </w:rPr>
        <w:t>水平面上有质量相等的</w:t>
      </w:r>
      <w:r>
        <w:rPr>
          <w:i/>
          <w:color w:val="auto"/>
        </w:rPr>
        <w:t>a</w:t>
      </w:r>
      <w:r>
        <w:rPr>
          <w:color w:val="auto"/>
        </w:rPr>
        <w:t>、</w:t>
      </w:r>
      <w:r>
        <w:rPr>
          <w:i/>
          <w:color w:val="auto"/>
        </w:rPr>
        <w:t>b</w:t>
      </w:r>
      <w:r>
        <w:rPr>
          <w:color w:val="auto"/>
        </w:rPr>
        <w:t>两个物体，水平推力</w:t>
      </w:r>
      <w:r>
        <w:rPr>
          <w:i/>
          <w:color w:val="auto"/>
        </w:rPr>
        <w:t>F</w:t>
      </w:r>
      <w:r>
        <w:rPr>
          <w:color w:val="auto"/>
          <w:vertAlign w:val="subscript"/>
        </w:rPr>
        <w:t>1</w:t>
      </w:r>
      <w:r>
        <w:rPr>
          <w:color w:val="auto"/>
        </w:rPr>
        <w:t>、</w:t>
      </w:r>
      <w:r>
        <w:rPr>
          <w:i/>
          <w:color w:val="auto"/>
        </w:rPr>
        <w:t>F</w:t>
      </w:r>
      <w:r>
        <w:rPr>
          <w:color w:val="auto"/>
          <w:vertAlign w:val="subscript"/>
        </w:rPr>
        <w:t>2</w:t>
      </w:r>
      <w:r>
        <w:rPr>
          <w:color w:val="auto"/>
        </w:rPr>
        <w:t>分别作用在</w:t>
      </w:r>
      <w:r>
        <w:rPr>
          <w:i/>
          <w:color w:val="auto"/>
        </w:rPr>
        <w:t>a</w:t>
      </w:r>
      <w:r>
        <w:rPr>
          <w:color w:val="auto"/>
        </w:rPr>
        <w:t>、</w:t>
      </w:r>
      <w:r>
        <w:rPr>
          <w:i/>
          <w:color w:val="auto"/>
        </w:rPr>
        <w:t>b</w:t>
      </w:r>
      <w:r>
        <w:rPr>
          <w:color w:val="auto"/>
        </w:rPr>
        <w:t>上。一段时间后撤去推力，物体继续运动一段距离后停下。两物体的</w:t>
      </w:r>
      <w:r>
        <w:rPr>
          <w:i/>
          <w:color w:val="auto"/>
        </w:rPr>
        <w:t>v</w:t>
      </w:r>
      <w:r>
        <w:rPr>
          <w:color w:val="auto"/>
        </w:rPr>
        <w:t>-</w:t>
      </w:r>
      <w:r>
        <w:rPr>
          <w:i/>
          <w:color w:val="auto"/>
        </w:rPr>
        <w:t>t</w:t>
      </w:r>
      <w:r>
        <w:rPr>
          <w:color w:val="auto"/>
        </w:rPr>
        <w:t>图线如图所示，图中</w:t>
      </w:r>
      <w:r>
        <w:rPr>
          <w:i/>
          <w:color w:val="auto"/>
        </w:rPr>
        <w:t>AB</w:t>
      </w:r>
      <w:r>
        <w:rPr>
          <w:color w:val="auto"/>
        </w:rPr>
        <w:t>//</w:t>
      </w:r>
      <w:r>
        <w:rPr>
          <w:i/>
          <w:color w:val="auto"/>
        </w:rPr>
        <w:t>CD</w:t>
      </w:r>
      <w:r>
        <w:rPr>
          <w:color w:val="auto"/>
        </w:rPr>
        <w:t>。则整个过程中（　　）</w:t>
      </w:r>
    </w:p>
    <w:p>
      <w:pPr>
        <w:spacing w:line="360" w:lineRule="auto"/>
        <w:jc w:val="left"/>
        <w:textAlignment w:val="center"/>
        <w:rPr>
          <w:color w:val="auto"/>
        </w:rPr>
      </w:pPr>
      <w:r>
        <w:rPr>
          <w:color w:val="auto"/>
        </w:rPr>
        <w:t>A．</w:t>
      </w:r>
      <w:r>
        <w:rPr>
          <w:i/>
          <w:color w:val="auto"/>
        </w:rPr>
        <w:t>F</w:t>
      </w:r>
      <w:r>
        <w:rPr>
          <w:color w:val="auto"/>
          <w:vertAlign w:val="subscript"/>
        </w:rPr>
        <w:t>1</w:t>
      </w:r>
      <w:r>
        <w:rPr>
          <w:color w:val="auto"/>
        </w:rPr>
        <w:t>的冲量等于</w:t>
      </w:r>
      <w:r>
        <w:rPr>
          <w:i/>
          <w:color w:val="auto"/>
        </w:rPr>
        <w:t>F</w:t>
      </w:r>
      <w:r>
        <w:rPr>
          <w:color w:val="auto"/>
          <w:vertAlign w:val="subscript"/>
        </w:rPr>
        <w:t>2</w:t>
      </w:r>
      <w:r>
        <w:rPr>
          <w:color w:val="auto"/>
        </w:rPr>
        <w:t>的冲量</w:t>
      </w:r>
      <w:r>
        <w:rPr>
          <w:rFonts w:hint="eastAsia"/>
          <w:color w:val="auto"/>
          <w:lang w:val="en-US" w:eastAsia="zh-CN"/>
        </w:rPr>
        <w:t xml:space="preserve">      </w:t>
      </w:r>
      <w:r>
        <w:rPr>
          <w:color w:val="auto"/>
        </w:rPr>
        <w:t>B．</w:t>
      </w:r>
      <w:r>
        <w:rPr>
          <w:i/>
          <w:color w:val="auto"/>
        </w:rPr>
        <w:t>F</w:t>
      </w:r>
      <w:r>
        <w:rPr>
          <w:color w:val="auto"/>
          <w:vertAlign w:val="subscript"/>
        </w:rPr>
        <w:t>1</w:t>
      </w:r>
      <w:r>
        <w:rPr>
          <w:color w:val="auto"/>
        </w:rPr>
        <w:t>的冲量小于</w:t>
      </w:r>
      <w:r>
        <w:rPr>
          <w:i/>
          <w:color w:val="auto"/>
        </w:rPr>
        <w:t>F</w:t>
      </w:r>
      <w:r>
        <w:rPr>
          <w:color w:val="auto"/>
          <w:vertAlign w:val="subscript"/>
        </w:rPr>
        <w:t>2</w:t>
      </w:r>
      <w:r>
        <w:rPr>
          <w:color w:val="auto"/>
        </w:rPr>
        <w:t>的冲量</w:t>
      </w:r>
    </w:p>
    <w:p>
      <w:pPr>
        <w:spacing w:line="360" w:lineRule="auto"/>
        <w:jc w:val="left"/>
        <w:textAlignment w:val="center"/>
        <w:rPr>
          <w:color w:val="auto"/>
        </w:rPr>
      </w:pPr>
      <w:r>
        <w:rPr>
          <w:color w:val="auto"/>
        </w:rPr>
        <w:t>C．摩擦力对</w:t>
      </w:r>
      <w:r>
        <w:rPr>
          <w:i/>
          <w:color w:val="auto"/>
        </w:rPr>
        <w:t>a</w:t>
      </w:r>
      <w:r>
        <w:rPr>
          <w:color w:val="auto"/>
        </w:rPr>
        <w:t>物体的冲量等于摩擦力对</w:t>
      </w:r>
      <w:r>
        <w:rPr>
          <w:i/>
          <w:color w:val="auto"/>
        </w:rPr>
        <w:t>b</w:t>
      </w:r>
      <w:r>
        <w:rPr>
          <w:color w:val="auto"/>
        </w:rPr>
        <w:t>物体的冲量</w:t>
      </w:r>
    </w:p>
    <w:p>
      <w:pPr>
        <w:spacing w:line="360" w:lineRule="auto"/>
        <w:jc w:val="left"/>
        <w:textAlignment w:val="center"/>
        <w:rPr>
          <w:color w:val="auto"/>
        </w:rPr>
      </w:pPr>
      <w:r>
        <w:rPr>
          <w:color w:val="auto"/>
        </w:rPr>
        <w:t>D．合外力对</w:t>
      </w:r>
      <w:r>
        <w:rPr>
          <w:i/>
          <w:color w:val="auto"/>
        </w:rPr>
        <w:t>a</w:t>
      </w:r>
      <w:r>
        <w:rPr>
          <w:color w:val="auto"/>
        </w:rPr>
        <w:t>物体的冲量小于合外力对</w:t>
      </w:r>
      <w:r>
        <w:rPr>
          <w:i/>
          <w:color w:val="auto"/>
        </w:rPr>
        <w:t>b</w:t>
      </w:r>
      <w:r>
        <w:rPr>
          <w:color w:val="auto"/>
        </w:rPr>
        <w:t>物体的冲量</w:t>
      </w:r>
    </w:p>
    <w:p>
      <w:pPr>
        <w:spacing w:line="360" w:lineRule="auto"/>
        <w:jc w:val="left"/>
        <w:textAlignment w:val="center"/>
        <w:rPr>
          <w:color w:val="auto"/>
        </w:rPr>
      </w:pPr>
      <w:r>
        <w:rPr>
          <w:color w:val="auto"/>
        </w:rPr>
        <w:pict>
          <v:shape id="图片 217" o:spid="_x0000_s1057" type="#_x0000_t75" alt="figure" style="width:137.3pt;height:97.2pt;margin-top:72.95pt;margin-left:278.25pt;mso-wrap-style:square;position:absolute;z-index:-251650048" o:preferrelative="t" wrapcoords="21592 -2 0 0 0 21600 21592 21602 8 21602 21600 21600 21600 0 8 -2 21592 -2" filled="f" stroked="f">
            <v:fill o:detectmouseclick="t"/>
            <v:stroke linestyle="single"/>
            <v:imagedata r:id="rId56" o:title="figure"/>
            <v:shadow color="gray"/>
            <v:path o:extrusionok="f"/>
            <o:lock v:ext="edit" aspectratio="t"/>
            <w10:wrap type="tight"/>
          </v:shape>
        </w:pict>
      </w:r>
      <w:r>
        <w:rPr>
          <w:rFonts w:hint="eastAsia"/>
          <w:color w:val="auto"/>
          <w:lang w:val="en-US" w:eastAsia="zh-CN"/>
        </w:rPr>
        <w:t>4、</w:t>
      </w:r>
      <w:r>
        <w:rPr>
          <w:color w:val="auto"/>
        </w:rPr>
        <w:t>2021年1月19日，广西自治区气象局发布了去年十大天气气候事件，1月除夕夜的冰雹入围。如图所示为冰雹从高空由静止下落过程中速度随时间变化的图象。冰雹所受的空气阻力可认为与物体速度大小成正比关系，图中作出了</w:t>
      </w:r>
      <w:r>
        <w:rPr>
          <w:i/>
          <w:color w:val="auto"/>
        </w:rPr>
        <w:t>t</w:t>
      </w:r>
      <w:r>
        <w:rPr>
          <w:color w:val="auto"/>
        </w:rPr>
        <w:t>=0.8s时刻的切线，冰雹的质量为0.5 kg，重力加速度</w:t>
      </w:r>
      <w:r>
        <w:rPr>
          <w:i/>
          <w:color w:val="auto"/>
        </w:rPr>
        <w:t>g</w:t>
      </w:r>
      <w:r>
        <w:rPr>
          <w:color w:val="auto"/>
        </w:rPr>
        <w:t>取10 m/s</w:t>
      </w:r>
      <w:r>
        <w:rPr>
          <w:color w:val="auto"/>
          <w:vertAlign w:val="superscript"/>
        </w:rPr>
        <w:t xml:space="preserve">2 </w:t>
      </w:r>
      <w:r>
        <w:rPr>
          <w:color w:val="auto"/>
        </w:rPr>
        <w:t>，则（    ）</w:t>
      </w:r>
    </w:p>
    <w:p>
      <w:pPr>
        <w:spacing w:line="360" w:lineRule="auto"/>
        <w:jc w:val="left"/>
        <w:textAlignment w:val="center"/>
        <w:rPr>
          <w:color w:val="auto"/>
        </w:rPr>
      </w:pPr>
      <w:r>
        <w:rPr>
          <w:color w:val="auto"/>
        </w:rPr>
        <w:t>A．冰雹在</w:t>
      </w:r>
      <w:r>
        <w:rPr>
          <w:i/>
          <w:color w:val="auto"/>
        </w:rPr>
        <w:t>t</w:t>
      </w:r>
      <w:r>
        <w:rPr>
          <w:color w:val="auto"/>
        </w:rPr>
        <w:t>=0.8 s时刻的加速度大小为2.5 m/s</w:t>
      </w:r>
      <w:r>
        <w:rPr>
          <w:color w:val="auto"/>
          <w:vertAlign w:val="superscript"/>
        </w:rPr>
        <w:t>2</w:t>
      </w:r>
    </w:p>
    <w:p>
      <w:pPr>
        <w:spacing w:line="360" w:lineRule="auto"/>
        <w:jc w:val="left"/>
        <w:textAlignment w:val="center"/>
        <w:rPr>
          <w:color w:val="auto"/>
        </w:rPr>
      </w:pPr>
      <w:r>
        <w:rPr>
          <w:color w:val="auto"/>
        </w:rPr>
        <w:t>B．冰雹所受的空气阻力与速度大小的比例系数大小为</w:t>
      </w:r>
      <w:r>
        <w:rPr>
          <w:color w:val="auto"/>
        </w:rPr>
        <w:object>
          <v:shape id="Object 34" o:spid="_x0000_i1058" type="#_x0000_t75" alt="eqId4304be952dcf41869e110e18d0201a51" style="width:15.74pt;height:30.73pt;mso-position-horizontal-relative:page;mso-position-vertical-relative:page;mso-wrap-style:square" o:oleicon="f" o:ole="" filled="f" stroked="f">
            <v:stroke linestyle="single"/>
            <v:imagedata r:id="rId57" o:title="eqId4304be952dcf41869e110e18d0201a51"/>
            <v:path o:extrusionok="f"/>
            <o:lock v:ext="edit" aspectratio="t"/>
          </v:shape>
          <o:OLEObject Type="Embed" ProgID="Equation.DSMT4" ShapeID="Object 34" DrawAspect="Content" ObjectID="_1234567914" r:id="rId58"/>
        </w:object>
      </w:r>
    </w:p>
    <w:p>
      <w:pPr>
        <w:spacing w:line="360" w:lineRule="auto"/>
        <w:jc w:val="left"/>
        <w:textAlignment w:val="center"/>
        <w:rPr>
          <w:color w:val="auto"/>
        </w:rPr>
      </w:pPr>
      <w:r>
        <w:rPr>
          <w:color w:val="auto"/>
        </w:rPr>
        <w:t>C．冰雹最终达到最大速度的大小为6 m/s</w:t>
      </w:r>
    </w:p>
    <w:p>
      <w:pPr>
        <w:spacing w:line="360" w:lineRule="auto"/>
        <w:jc w:val="left"/>
        <w:textAlignment w:val="center"/>
        <w:rPr>
          <w:color w:val="auto"/>
        </w:rPr>
      </w:pPr>
      <w:r>
        <w:rPr>
          <w:color w:val="auto"/>
        </w:rPr>
        <w:t>D．冰雹在0至0.8 s内所受的平均阻力大小为2.5 N</w:t>
      </w:r>
    </w:p>
    <w:p>
      <w:pPr>
        <w:spacing w:line="360" w:lineRule="auto"/>
        <w:jc w:val="left"/>
        <w:textAlignment w:val="center"/>
        <w:rPr>
          <w:rFonts w:eastAsia="宋体" w:hint="eastAsia"/>
          <w:color w:val="auto"/>
          <w:lang w:eastAsia="zh-CN"/>
        </w:rPr>
      </w:pPr>
      <w:r>
        <w:rPr>
          <w:rFonts w:hint="eastAsia"/>
          <w:color w:val="auto"/>
          <w:lang w:val="en-US" w:eastAsia="zh-CN"/>
        </w:rPr>
        <w:t>5、</w:t>
      </w:r>
      <w:r>
        <w:rPr>
          <w:color w:val="auto"/>
        </w:rPr>
        <w:t>一个质量为0.2kg的小球从空中由静止下落，与水平地面相碰后竖直弹到空中某一高度，整个过程的速度随时间变化关系如图所示．假设小球在空中运动所受阻力大小不变，小球与地面碰撞时间忽略不计，重力加速度</w:t>
      </w:r>
      <w:r>
        <w:rPr>
          <w:i/>
          <w:color w:val="auto"/>
        </w:rPr>
        <w:t>g</w:t>
      </w:r>
      <w:r>
        <w:rPr>
          <w:color w:val="auto"/>
        </w:rPr>
        <w:t>=10m/s</w:t>
      </w:r>
      <w:r>
        <w:rPr>
          <w:color w:val="auto"/>
          <w:vertAlign w:val="superscript"/>
        </w:rPr>
        <w:t>2</w:t>
      </w:r>
      <w:r>
        <w:rPr>
          <w:color w:val="auto"/>
        </w:rPr>
        <w:t>，则下列说法中正确的是</w:t>
      </w:r>
      <w:r>
        <w:rPr>
          <w:rFonts w:hint="eastAsia"/>
          <w:color w:val="auto"/>
          <w:lang w:eastAsia="zh-CN"/>
        </w:rPr>
        <w:t>（</w:t>
      </w:r>
      <w:r>
        <w:rPr>
          <w:rFonts w:hint="eastAsia"/>
          <w:color w:val="auto"/>
          <w:lang w:val="en-US" w:eastAsia="zh-CN"/>
        </w:rPr>
        <w:t xml:space="preserve">    </w:t>
      </w:r>
      <w:r>
        <w:rPr>
          <w:rFonts w:hint="eastAsia"/>
          <w:color w:val="auto"/>
          <w:lang w:eastAsia="zh-CN"/>
        </w:rPr>
        <w:t>）</w:t>
      </w:r>
    </w:p>
    <w:p>
      <w:pPr>
        <w:spacing w:line="360" w:lineRule="auto"/>
        <w:jc w:val="left"/>
        <w:textAlignment w:val="center"/>
        <w:rPr>
          <w:color w:val="auto"/>
        </w:rPr>
      </w:pPr>
      <w:r>
        <w:rPr>
          <w:color w:val="auto"/>
        </w:rPr>
        <w:pict>
          <v:shape id="图片 218" o:spid="_x0000_s1059" type="#_x0000_t75" alt="figure" style="width:117.75pt;height:81pt;margin-top:4.05pt;margin-left:284.25pt;mso-wrap-style:square;position:absolute;z-index:-251649024" o:preferrelative="t" wrapcoords="21592 -2 0 0 0 21600 21592 21602 8 21602 21600 21600 21600 0 8 -2 21592 -2" filled="f" stroked="f">
            <v:fill o:detectmouseclick="t"/>
            <v:stroke linestyle="single"/>
            <v:imagedata r:id="rId59" o:title="figure"/>
            <v:shadow color="gray"/>
            <v:path o:extrusionok="f"/>
            <o:lock v:ext="edit" aspectratio="t"/>
            <w10:wrap type="tight"/>
          </v:shape>
        </w:pict>
      </w:r>
      <w:r>
        <w:rPr>
          <w:color w:val="auto"/>
        </w:rPr>
        <w:t>A．在1.0～t</w:t>
      </w:r>
      <w:r>
        <w:rPr>
          <w:color w:val="auto"/>
          <w:vertAlign w:val="subscript"/>
        </w:rPr>
        <w:t>1</w:t>
      </w:r>
      <w:r>
        <w:rPr>
          <w:color w:val="auto"/>
        </w:rPr>
        <w:t>时间内，小球的加速度大小为12m/s</w:t>
      </w:r>
      <w:r>
        <w:rPr>
          <w:color w:val="auto"/>
          <w:vertAlign w:val="superscript"/>
        </w:rPr>
        <w:t>2</w:t>
      </w:r>
    </w:p>
    <w:p>
      <w:pPr>
        <w:spacing w:line="360" w:lineRule="auto"/>
        <w:jc w:val="left"/>
        <w:textAlignment w:val="center"/>
        <w:rPr>
          <w:color w:val="auto"/>
        </w:rPr>
      </w:pPr>
      <w:r>
        <w:rPr>
          <w:color w:val="auto"/>
        </w:rPr>
        <w:t>B．在0～t</w:t>
      </w:r>
      <w:r>
        <w:rPr>
          <w:color w:val="auto"/>
          <w:vertAlign w:val="subscript"/>
        </w:rPr>
        <w:t>1</w:t>
      </w:r>
      <w:r>
        <w:rPr>
          <w:color w:val="auto"/>
        </w:rPr>
        <w:t>时间内，小球克服空气阻力做功为2.8J</w:t>
      </w:r>
    </w:p>
    <w:p>
      <w:pPr>
        <w:spacing w:line="360" w:lineRule="auto"/>
        <w:jc w:val="left"/>
        <w:textAlignment w:val="center"/>
        <w:rPr>
          <w:color w:val="auto"/>
        </w:rPr>
      </w:pPr>
      <w:r>
        <w:rPr>
          <w:color w:val="auto"/>
        </w:rPr>
        <w:t>C．在0～t</w:t>
      </w:r>
      <w:r>
        <w:rPr>
          <w:color w:val="auto"/>
          <w:vertAlign w:val="subscript"/>
        </w:rPr>
        <w:t>1</w:t>
      </w:r>
      <w:r>
        <w:rPr>
          <w:color w:val="auto"/>
        </w:rPr>
        <w:t>时间内，小球损失机械能为2.8J</w:t>
      </w:r>
    </w:p>
    <w:p>
      <w:pPr>
        <w:spacing w:line="360" w:lineRule="auto"/>
        <w:jc w:val="left"/>
        <w:textAlignment w:val="center"/>
        <w:rPr>
          <w:color w:val="auto"/>
        </w:rPr>
      </w:pPr>
      <w:r>
        <w:rPr>
          <w:color w:val="auto"/>
        </w:rPr>
        <w:t>D．在0～t</w:t>
      </w:r>
      <w:r>
        <w:rPr>
          <w:color w:val="auto"/>
          <w:vertAlign w:val="subscript"/>
        </w:rPr>
        <w:t>1</w:t>
      </w:r>
      <w:r>
        <w:rPr>
          <w:color w:val="auto"/>
        </w:rPr>
        <w:t>时间内，小球所受合外力的冲量为0</w:t>
      </w:r>
    </w:p>
    <w:p>
      <w:pPr>
        <w:spacing w:line="360" w:lineRule="auto"/>
        <w:jc w:val="left"/>
        <w:textAlignment w:val="center"/>
        <w:rPr>
          <w:color w:val="auto"/>
        </w:rPr>
      </w:pPr>
      <w:r>
        <w:rPr>
          <w:color w:val="auto"/>
        </w:rPr>
        <w:pict>
          <v:shape id="图片 219" o:spid="_x0000_s1060" type="#_x0000_t75" alt="figure" style="width:106.45pt;height:112.55pt;margin-top:104.25pt;margin-left:298.55pt;mso-wrap-style:square;position:absolute;z-index:-251648000" o:preferrelative="t" wrapcoords="21592 -2 0 0 0 21600 21592 21602 8 21602 21600 21600 21600 0 8 -2 21592 -2" filled="f" stroked="f">
            <v:fill o:detectmouseclick="t"/>
            <v:stroke linestyle="single"/>
            <v:imagedata r:id="rId60" o:title="figure"/>
            <v:shadow color="gray"/>
            <v:path o:extrusionok="f"/>
            <o:lock v:ext="edit" aspectratio="t"/>
            <w10:wrap type="tight"/>
          </v:shape>
        </w:pict>
      </w:r>
      <w:r>
        <w:rPr>
          <w:rFonts w:hint="eastAsia"/>
          <w:color w:val="auto"/>
          <w:lang w:val="en-US" w:eastAsia="zh-CN"/>
        </w:rPr>
        <w:t>6、</w:t>
      </w:r>
      <w:r>
        <w:rPr>
          <w:color w:val="auto"/>
        </w:rPr>
        <w:t>喷射悬浮飞行器由抽水机、压缩机等组成，利用一根软管将水从河中抽入飞行器，再以较高的速度竖直向下喷出两道高压水柱，可将使用者推至距水面几米的高度，如图所示。现有一质量为</w:t>
      </w:r>
      <w:r>
        <w:rPr>
          <w:i/>
          <w:color w:val="auto"/>
        </w:rPr>
        <w:t>M</w:t>
      </w:r>
      <w:r>
        <w:rPr>
          <w:color w:val="auto"/>
        </w:rPr>
        <w:t>的使用者被缓慢推至水面某一高处悬停，设此状态下飞行器的质量恒为</w:t>
      </w:r>
      <w:r>
        <w:rPr>
          <w:i/>
          <w:color w:val="auto"/>
        </w:rPr>
        <w:t>m</w:t>
      </w:r>
      <w:r>
        <w:rPr>
          <w:color w:val="auto"/>
        </w:rPr>
        <w:t>，水喷出前的速度为零，两个喷水口的横截面积均为</w:t>
      </w:r>
      <w:r>
        <w:rPr>
          <w:i/>
          <w:color w:val="auto"/>
        </w:rPr>
        <w:t>S</w:t>
      </w:r>
      <w:r>
        <w:rPr>
          <w:color w:val="auto"/>
        </w:rPr>
        <w:t>，水的密度为</w:t>
      </w:r>
      <w:r>
        <w:rPr>
          <w:i/>
          <w:color w:val="auto"/>
        </w:rPr>
        <w:t>ρ</w:t>
      </w:r>
      <w:r>
        <w:rPr>
          <w:color w:val="auto"/>
        </w:rPr>
        <w:t>，重力加速度为</w:t>
      </w:r>
      <w:r>
        <w:rPr>
          <w:i/>
          <w:color w:val="auto"/>
        </w:rPr>
        <w:t>g</w:t>
      </w:r>
      <w:r>
        <w:rPr>
          <w:color w:val="auto"/>
        </w:rPr>
        <w:t>，空气阻力及抽水过程中软管和河水对飞行器的作用均可忽略不计，求∶</w:t>
      </w:r>
    </w:p>
    <w:p>
      <w:pPr>
        <w:spacing w:line="360" w:lineRule="auto"/>
        <w:jc w:val="left"/>
        <w:textAlignment w:val="center"/>
        <w:rPr>
          <w:color w:val="auto"/>
        </w:rPr>
      </w:pPr>
      <w:r>
        <w:rPr>
          <w:color w:val="auto"/>
        </w:rPr>
        <w:t>（1）两个喷水口喷出水的速度需要多大？</w:t>
      </w:r>
    </w:p>
    <w:p>
      <w:pPr>
        <w:spacing w:line="360" w:lineRule="auto"/>
        <w:jc w:val="left"/>
        <w:textAlignment w:val="center"/>
        <w:rPr>
          <w:color w:val="auto"/>
        </w:rPr>
      </w:pPr>
      <w:r>
        <w:rPr>
          <w:color w:val="auto"/>
        </w:rPr>
        <w:t>（2）飞行器喷水的平均功率多大？</w:t>
      </w:r>
    </w:p>
    <w:p>
      <w:pPr>
        <w:spacing w:line="360" w:lineRule="auto"/>
        <w:jc w:val="left"/>
        <w:textAlignment w:val="center"/>
        <w:rPr>
          <w:color w:val="auto"/>
        </w:rPr>
      </w:pPr>
    </w:p>
    <w:p>
      <w:pPr>
        <w:spacing w:line="360" w:lineRule="auto"/>
        <w:jc w:val="left"/>
        <w:textAlignment w:val="center"/>
        <w:rPr>
          <w:color w:val="auto"/>
        </w:rPr>
      </w:pPr>
    </w:p>
    <w:p>
      <w:pPr>
        <w:spacing w:line="360" w:lineRule="auto"/>
        <w:jc w:val="left"/>
        <w:textAlignment w:val="center"/>
        <w:rPr>
          <w:color w:val="auto"/>
        </w:rPr>
      </w:pPr>
    </w:p>
    <w:p>
      <w:pPr>
        <w:spacing w:line="360" w:lineRule="auto"/>
        <w:jc w:val="left"/>
        <w:textAlignment w:val="center"/>
        <w:rPr>
          <w:color w:val="auto"/>
        </w:rPr>
      </w:pPr>
    </w:p>
    <w:p>
      <w:pPr>
        <w:spacing w:line="360" w:lineRule="auto"/>
        <w:jc w:val="left"/>
        <w:textAlignment w:val="center"/>
        <w:rPr>
          <w:color w:val="auto"/>
        </w:rPr>
      </w:pPr>
    </w:p>
    <w:p>
      <w:pPr>
        <w:spacing w:line="360" w:lineRule="auto"/>
        <w:jc w:val="left"/>
        <w:textAlignment w:val="center"/>
        <w:rPr>
          <w:color w:val="auto"/>
        </w:rPr>
      </w:pPr>
    </w:p>
    <w:p>
      <w:pPr>
        <w:spacing w:line="360" w:lineRule="auto"/>
        <w:jc w:val="left"/>
        <w:textAlignment w:val="center"/>
        <w:rPr>
          <w:color w:val="auto"/>
        </w:rPr>
      </w:pPr>
      <w:r>
        <w:rPr>
          <w:rFonts w:hint="eastAsia"/>
          <w:color w:val="auto"/>
          <w:lang w:val="en-US" w:eastAsia="zh-CN"/>
        </w:rPr>
        <w:t>7、</w:t>
      </w:r>
      <w:r>
        <w:rPr>
          <w:color w:val="auto"/>
        </w:rPr>
        <w:t>科学家设想未来的宇航事业中利用太阳帆来加速星际飞船设该飞船所在地每秒每单位面积的光子数为</w:t>
      </w:r>
      <w:r>
        <w:rPr>
          <w:color w:val="auto"/>
        </w:rPr>
        <w:object>
          <v:shape id="Object 37" o:spid="_x0000_i1061" type="#_x0000_t75" alt="eqId92478644b29a4a0e8470a8c89d31b49f" style="width:9.76pt;height:11.26pt;mso-position-horizontal-relative:page;mso-position-vertical-relative:page;mso-wrap-style:square" o:oleicon="f" o:ole="" filled="f" stroked="f">
            <v:stroke linestyle="single"/>
            <v:imagedata r:id="rId61" o:title="eqId92478644b29a4a0e8470a8c89d31b49f"/>
            <v:path o:extrusionok="f"/>
            <o:lock v:ext="edit" aspectratio="t"/>
          </v:shape>
          <o:OLEObject Type="Embed" ProgID="Equation.DSMT4" ShapeID="Object 37" DrawAspect="Content" ObjectID="_1234567915" r:id="rId62"/>
        </w:object>
      </w:r>
      <w:r>
        <w:rPr>
          <w:color w:val="auto"/>
        </w:rPr>
        <w:t>，光子平均能量为</w:t>
      </w:r>
      <w:r>
        <w:rPr>
          <w:color w:val="auto"/>
        </w:rPr>
        <w:object>
          <v:shape id="Object 38" o:spid="_x0000_i1062" type="#_x0000_t75" alt="eqId93cbffaa5ae045d6ac45d1e979991c3a" style="width:12.01pt;height:13.11pt;mso-position-horizontal-relative:page;mso-position-vertical-relative:page;mso-wrap-style:square" o:oleicon="f" o:ole="" filled="f" stroked="f">
            <v:stroke linestyle="single"/>
            <v:imagedata r:id="rId63" o:title="eqId93cbffaa5ae045d6ac45d1e979991c3a"/>
            <v:path o:extrusionok="f"/>
            <o:lock v:ext="edit" aspectratio="t"/>
          </v:shape>
          <o:OLEObject Type="Embed" ProgID="Equation.DSMT4" ShapeID="Object 38" DrawAspect="Content" ObjectID="_1234567916" r:id="rId64"/>
        </w:object>
      </w:r>
      <w:r>
        <w:rPr>
          <w:color w:val="auto"/>
        </w:rPr>
        <w:t>，太阳帆面积为</w:t>
      </w:r>
      <w:r>
        <w:rPr>
          <w:color w:val="auto"/>
        </w:rPr>
        <w:object>
          <v:shape id="Object 39" o:spid="_x0000_i1063" type="#_x0000_t75" alt="eqId51d8a094ee99497ea839941c67407d85" style="width:9pt;height:13.21pt;mso-position-horizontal-relative:page;mso-position-vertical-relative:page;mso-wrap-style:square" o:oleicon="f" o:ole="" filled="f" stroked="f">
            <v:stroke linestyle="single"/>
            <v:imagedata r:id="rId65" o:title="eqId51d8a094ee99497ea839941c67407d85"/>
            <v:path o:extrusionok="f"/>
            <o:lock v:ext="edit" aspectratio="t"/>
          </v:shape>
          <o:OLEObject Type="Embed" ProgID="Equation.DSMT4" ShapeID="Object 39" DrawAspect="Content" ObjectID="_1234567917" r:id="rId66"/>
        </w:object>
      </w:r>
      <w:r>
        <w:rPr>
          <w:color w:val="auto"/>
        </w:rPr>
        <w:t>，反射率为</w:t>
      </w:r>
      <w:r>
        <w:rPr>
          <w:color w:val="auto"/>
        </w:rPr>
        <w:object>
          <v:shape id="Object 40" o:spid="_x0000_i1064" type="#_x0000_t75" alt="eqIdae93eab3b2e84b11a46b7adb220cff12" style="width:28.5pt;height:14.26pt;mso-position-horizontal-relative:page;mso-position-vertical-relative:page;mso-wrap-style:square" o:oleicon="f" o:ole="" filled="f" stroked="f">
            <v:stroke linestyle="single"/>
            <v:imagedata r:id="rId67" o:title="eqIdae93eab3b2e84b11a46b7adb220cff12"/>
            <v:path o:extrusionok="f"/>
            <o:lock v:ext="edit" aspectratio="t"/>
          </v:shape>
          <o:OLEObject Type="Embed" ProgID="Equation.DSMT4" ShapeID="Object 40" DrawAspect="Content" ObjectID="_1234567918" r:id="rId68"/>
        </w:object>
      </w:r>
      <w:r>
        <w:rPr>
          <w:color w:val="auto"/>
        </w:rPr>
        <w:t>假定太阳光垂直射到太阳帆上，光速为</w:t>
      </w:r>
      <w:r>
        <w:rPr>
          <w:color w:val="auto"/>
        </w:rPr>
        <w:object>
          <v:shape id="Object 41" o:spid="_x0000_i1065" type="#_x0000_t75" alt="eqIdad7cefefaba947e1a168bca491c4fca1" style="width:8.85pt;height:11.26pt;mso-position-horizontal-relative:page;mso-position-vertical-relative:page;mso-wrap-style:square" o:oleicon="f" o:ole="" filled="f" stroked="f">
            <v:stroke linestyle="single"/>
            <v:imagedata r:id="rId69" o:title="eqIdad7cefefaba947e1a168bca491c4fca1"/>
            <v:path o:extrusionok="f"/>
            <o:lock v:ext="edit" aspectratio="t"/>
          </v:shape>
          <o:OLEObject Type="Embed" ProgID="Equation.DSMT4" ShapeID="Object 41" DrawAspect="Content" ObjectID="_1234567919" r:id="rId70"/>
        </w:object>
      </w:r>
      <w:r>
        <w:rPr>
          <w:color w:val="auto"/>
        </w:rPr>
        <w:t>，试求：</w:t>
      </w:r>
    </w:p>
    <w:p>
      <w:pPr>
        <w:spacing w:line="360" w:lineRule="auto"/>
        <w:jc w:val="left"/>
        <w:textAlignment w:val="center"/>
        <w:rPr>
          <w:color w:val="auto"/>
        </w:rPr>
      </w:pPr>
      <w:r>
        <w:rPr>
          <w:color w:val="auto"/>
        </w:rPr>
        <w:t>①一个光子的动量；</w:t>
      </w:r>
    </w:p>
    <w:p>
      <w:pPr>
        <w:pStyle w:val="PlainText"/>
        <w:tabs>
          <w:tab w:val="left" w:pos="3261"/>
        </w:tabs>
        <w:snapToGrid w:val="0"/>
        <w:spacing w:line="360" w:lineRule="auto"/>
        <w:rPr>
          <w:rFonts w:ascii="Times New Roman" w:hAnsi="Times New Roman" w:cs="Times New Roman" w:hint="default"/>
          <w:b w:val="0"/>
          <w:bCs w:val="0"/>
          <w:color w:val="auto"/>
          <w:lang w:val="en-US" w:eastAsia="zh-CN"/>
        </w:rPr>
        <w:sectPr>
          <w:headerReference w:type="default" r:id="rId71"/>
          <w:footerReference w:type="even" r:id="rId72"/>
          <w:footerReference w:type="default" r:id="rId73"/>
          <w:pgSz w:w="11907" w:h="16839"/>
          <w:pgMar w:top="1185" w:right="1655" w:bottom="1185" w:left="1655" w:header="500" w:footer="500" w:gutter="0"/>
          <w:pgNumType w:fmt="decimal"/>
          <w:cols w:space="708"/>
          <w:docGrid w:type="lines" w:linePitch="312" w:charSpace="0"/>
        </w:sectPr>
      </w:pPr>
      <w:r>
        <w:rPr>
          <w:color w:val="auto"/>
        </w:rPr>
        <w:t>②光子对飞船的平均作用力为</w:t>
      </w:r>
      <w:r>
        <w:rPr>
          <w:color w:val="auto"/>
        </w:rPr>
        <w:object>
          <v:shape id="Object 42" o:spid="_x0000_i1066" type="#_x0000_t75" alt="eqId63db14a5b4334f3ea583c8fb12b0d175" style="width:12.76pt;height:12.76pt;mso-position-horizontal-relative:page;mso-position-vertical-relative:page;mso-wrap-style:square" o:oleicon="f" o:ole="" filled="f" stroked="f">
            <v:stroke linestyle="single"/>
            <v:imagedata r:id="rId74" o:title="eqId63db14a5b4334f3ea583c8fb12b0d175"/>
            <v:path o:extrusionok="f"/>
            <o:lock v:ext="edit" aspectratio="t"/>
          </v:shape>
          <o:OLEObject Type="Embed" ProgID="Equation.DSMT4" ShapeID="Object 42" DrawAspect="Content" ObjectID="_1234567920" r:id="rId75"/>
        </w:object>
      </w:r>
      <w:r>
        <w:rPr>
          <w:color w:val="auto"/>
        </w:rPr>
        <w:t>？</w:t>
      </w:r>
    </w:p>
    <w:p>
      <w:r>
        <w:rPr>
          <w:rFonts w:ascii="Times New Roman" w:hAnsi="Times New Roman" w:cs="Times New Roman" w:hint="default"/>
          <w:b w:val="0"/>
          <w:bCs w:val="0"/>
          <w:color w:val="auto"/>
          <w:lang w:val="en-US" w:eastAsia="zh-CN"/>
        </w:rPr>
        <w:drawing>
          <wp:inline>
            <wp:extent cx="5459095" cy="6533304"/>
            <wp:docPr id="100057"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64972" name=""/>
                    <pic:cNvPicPr>
                      <a:picLocks noChangeAspect="1"/>
                    </pic:cNvPicPr>
                  </pic:nvPicPr>
                  <pic:blipFill>
                    <a:blip xmlns:r="http://schemas.openxmlformats.org/officeDocument/2006/relationships" r:embed="rId76"/>
                    <a:stretch>
                      <a:fillRect/>
                    </a:stretch>
                  </pic:blipFill>
                  <pic:spPr>
                    <a:xfrm>
                      <a:off x="0" y="0"/>
                      <a:ext cx="5459095" cy="6533304"/>
                    </a:xfrm>
                    <a:prstGeom prst="rect">
                      <a:avLst/>
                    </a:prstGeom>
                  </pic:spPr>
                </pic:pic>
              </a:graphicData>
            </a:graphic>
          </wp:inline>
        </w:drawing>
      </w:r>
    </w:p>
    <w:sectPr>
      <w:pgSz w:w="11907" w:h="16839"/>
      <w:pgMar w:header="708" w:footer="708"/>
      <w:cols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81"/>
    <w:family w:val="swiss"/>
    <w:pitch w:val="variable"/>
    <w:sig w:usb0="E0002AFF" w:usb1="C0007841" w:usb2="00000009" w:usb3="00000000" w:csb0="400801FF" w:csb1="FFFF0000"/>
  </w:font>
  <w:font w:name="宋体">
    <w:altName w:val="SimSun"/>
    <w:panose1 w:val="02010600030101010101"/>
    <w:charset w:val="86"/>
    <w:family w:val="auto"/>
    <w:pitch w:val="variable"/>
    <w:sig w:usb0="00000003" w:usb1="288F0000" w:usb2="00000006" w:usb3="00000000" w:csb0="00040001" w:csb1="00000000"/>
  </w:font>
  <w:font w:name="Courier New">
    <w:panose1 w:val="02070309020205020404"/>
    <w:charset w:val="01"/>
    <w:family w:val="modern"/>
    <w:pitch w:val="default"/>
    <w:sig w:usb0="E0002AFF" w:usb1="C0007843" w:usb2="00000009" w:usb3="00000000" w:csb0="400001FF" w:csb1="FFFF0000"/>
  </w:font>
  <w:font w:name="微软雅黑">
    <w:panose1 w:val="020B0503020204020204"/>
    <w:charset w:val="86"/>
    <w:family w:val="auto"/>
    <w:pitch w:val="default"/>
    <w:sig w:usb0="80000287" w:usb1="280F3C52" w:usb2="00000016" w:usb3="00000000" w:csb0="0004001F" w:csb1="00000000"/>
  </w:font>
  <w:font w:name="Symbol">
    <w:panose1 w:val="05050102010706020507"/>
    <w:charset w:val="02"/>
    <w:family w:val="roman"/>
    <w:pitch w:val="variable"/>
    <w:sig w:usb0="00000000" w:usb1="0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jc w:val="center"/>
    </w:pPr>
    <w:r>
      <w:rPr>
        <w:sz w:val="18"/>
      </w:rPr>
      <w:pict>
        <v:shapetype id="_x0000_t202" coordsize="21600,21600" o:spt="202" path="m,l,21600r21600,l21600,xe">
          <v:stroke joinstyle="miter"/>
          <v:path gradientshapeok="t" o:connecttype="rect"/>
        </v:shapetype>
        <v:shape id="文本框 9" o:spid="_x0000_s2051" type="#_x0000_t202" style="width:2in;height:2in;margin-top:0;margin-left:0;mso-position-horizontal:center;mso-position-horizontal-relative:margin;mso-wrap-style:none;position:absolute;z-index:251660288" filled="f" stroked="f">
          <v:stroke linestyle="single"/>
          <o:lock v:ext="edit" aspectratio="f"/>
          <v:textbox style="mso-fit-shape-to-text:t" inset="0,0,0,0">
            <w:txbxContent>
              <w:p>
                <w:pPr>
                  <w:pStyle w:val="Footer"/>
                  <w:tabs>
                    <w:tab w:val="center" w:pos="4153"/>
                    <w:tab w:val="right" w:pos="8306"/>
                  </w:tabs>
                  <w:jc w:val="center"/>
                  <w:rPr>
                    <w:rFonts w:eastAsia="宋体" w:hint="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jc w:val="center"/>
      <w:rPr>
        <w:rFonts w:ascii="宋体" w:eastAsia="宋体" w:hAnsi="宋体" w:cs="宋体" w:hint="eastAsia"/>
        <w:b/>
        <w:bCs/>
      </w:rPr>
    </w:pPr>
    <w:r>
      <w:rPr>
        <w:sz w:val="18"/>
      </w:rPr>
      <w:pict>
        <v:shapetype id="_x0000_t202" coordsize="21600,21600" o:spt="202" path="m,l,21600r21600,l21600,xe">
          <v:stroke joinstyle="miter"/>
          <v:path gradientshapeok="t" o:connecttype="rect"/>
        </v:shapetype>
        <v:shape id="文本框 8" o:spid="_x0000_s2052" type="#_x0000_t202" style="width:2in;height:2in;margin-top:0;margin-left:0;mso-position-horizontal:center;mso-position-horizontal-relative:margin;mso-wrap-style:none;position:absolute;z-index:251658240" filled="f" stroked="f">
          <v:stroke linestyle="single"/>
          <o:lock v:ext="edit" aspectratio="f"/>
          <v:textbox style="mso-fit-shape-to-text:t" inset="0,0,0,0">
            <w:txbxContent>
              <w:p>
                <w:pPr>
                  <w:pStyle w:val="Footer"/>
                  <w:tabs>
                    <w:tab w:val="center" w:pos="4153"/>
                    <w:tab w:val="right" w:pos="8306"/>
                  </w:tabs>
                  <w:jc w:val="center"/>
                  <w:rPr>
                    <w:rFonts w:eastAsia="宋体" w:hint="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w10:wrap anchorx="margin"/>
        </v:shape>
      </w:pict>
    </w:r>
  </w:p>
  <w:p w:rsidR="004151FC">
    <w:pPr>
      <w:tabs>
        <w:tab w:val="center" w:pos="4153"/>
        <w:tab w:val="right" w:pos="8306"/>
      </w:tabs>
      <w:snapToGrid w:val="0"/>
      <w:jc w:val="left"/>
      <w:rPr>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2336" filled="f" stroked="f">
          <v:imagedata r:id="rId1" r:href="rId2" o:title=""/>
          <v:path o:extrusionok="f"/>
          <o:lock v:ext="edit" aspectratio="t"/>
        </v:shape>
      </w:pict>
    </w:r>
    <w:r>
      <w:rPr>
        <w:rFonts w:hint="eastAsia"/>
        <w:color w:val="FFFFFF"/>
        <w:kern w:val="0"/>
        <w:sz w:val="2"/>
        <w:szCs w:val="2"/>
        <w:lang w:eastAsia="zh-CN"/>
      </w:rPr>
      <w:t>学科网（北京）股份有限公司</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1" w:color="auto"/>
      </w:pBdr>
      <w:tabs>
        <w:tab w:val="center" w:pos="4153"/>
        <w:tab w:val="right" w:pos="8306"/>
      </w:tabs>
      <w:jc w:val="left"/>
      <w:rPr>
        <w:rFonts w:ascii="微软雅黑" w:eastAsia="微软雅黑" w:hAnsi="微软雅黑" w:cs="微软雅黑" w:hint="eastAsia"/>
        <w:lang w:eastAsia="zh-CN"/>
      </w:rPr>
    </w:pPr>
    <w:r>
      <w:rPr>
        <w:rFonts w:ascii="微软雅黑" w:eastAsia="微软雅黑" w:hAnsi="微软雅黑" w:cs="微软雅黑" w:hint="eastAsia"/>
        <w:lang w:eastAsia="zh-CN"/>
      </w:rPr>
      <w:t>努力必有收获，坚持必会成功，加油向未来！</w:t>
    </w:r>
  </w:p>
  <w:p w:rsidR="004151FC">
    <w:pPr>
      <w:pBdr>
        <w:bottom w:val="none" w:sz="0" w:space="1" w:color="auto"/>
      </w:pBdr>
      <w:tabs>
        <w:tab w:val="clear" w:pos="4153"/>
        <w:tab w:val="clear" w:pos="8306"/>
      </w:tabs>
      <w:snapToGrid w:val="0"/>
      <w:rPr>
        <w:kern w:val="0"/>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1312"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420"/>
  <w:drawingGridVerticalSpacing w:val="156"/>
  <w:noPunctuationKerning/>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D3992"/>
    <w:rsid w:val="00026C90"/>
    <w:rsid w:val="00043B54"/>
    <w:rsid w:val="002A2386"/>
    <w:rsid w:val="004151FC"/>
    <w:rsid w:val="004D42A0"/>
    <w:rsid w:val="004E63D0"/>
    <w:rsid w:val="007543DC"/>
    <w:rsid w:val="007A55E5"/>
    <w:rsid w:val="007A64BA"/>
    <w:rsid w:val="00855687"/>
    <w:rsid w:val="009E1FB8"/>
    <w:rsid w:val="00A0138B"/>
    <w:rsid w:val="00AD3992"/>
    <w:rsid w:val="00BC62FB"/>
    <w:rsid w:val="00C02FC6"/>
    <w:rsid w:val="00DD4B4F"/>
    <w:rsid w:val="00E17E42"/>
    <w:rsid w:val="00E55184"/>
    <w:rsid w:val="00EA770D"/>
    <w:rsid w:val="00EF035E"/>
    <w:rsid w:val="00F54E22"/>
    <w:rsid w:val="00FA5C16"/>
    <w:rsid w:val="00FF71A6"/>
    <w:rsid w:val="027A669A"/>
    <w:rsid w:val="02A92596"/>
    <w:rsid w:val="03E24181"/>
    <w:rsid w:val="03E35BF5"/>
    <w:rsid w:val="06E70789"/>
    <w:rsid w:val="0F31522D"/>
    <w:rsid w:val="14F72F91"/>
    <w:rsid w:val="16724DD0"/>
    <w:rsid w:val="190A30D9"/>
    <w:rsid w:val="1C035388"/>
    <w:rsid w:val="1C1867DC"/>
    <w:rsid w:val="1C453E85"/>
    <w:rsid w:val="1FF22A95"/>
    <w:rsid w:val="20C36F1D"/>
    <w:rsid w:val="22960941"/>
    <w:rsid w:val="28082212"/>
    <w:rsid w:val="28CA2FA6"/>
    <w:rsid w:val="2CA2306F"/>
    <w:rsid w:val="2F652F63"/>
    <w:rsid w:val="2F863DE5"/>
    <w:rsid w:val="2FF03695"/>
    <w:rsid w:val="30AE0A55"/>
    <w:rsid w:val="31CD7A98"/>
    <w:rsid w:val="335F0769"/>
    <w:rsid w:val="36B105C5"/>
    <w:rsid w:val="38C537EC"/>
    <w:rsid w:val="3D702B20"/>
    <w:rsid w:val="3F0F46C8"/>
    <w:rsid w:val="410C09ED"/>
    <w:rsid w:val="4398601F"/>
    <w:rsid w:val="478554C5"/>
    <w:rsid w:val="48A53FF9"/>
    <w:rsid w:val="49300666"/>
    <w:rsid w:val="4B6A4231"/>
    <w:rsid w:val="4BF2157C"/>
    <w:rsid w:val="4E483188"/>
    <w:rsid w:val="52D16C46"/>
    <w:rsid w:val="579112B3"/>
    <w:rsid w:val="5B845481"/>
    <w:rsid w:val="5CA0106F"/>
    <w:rsid w:val="5D632E95"/>
    <w:rsid w:val="60B05842"/>
    <w:rsid w:val="659B10A9"/>
    <w:rsid w:val="6B0D29D9"/>
    <w:rsid w:val="6D4C4B1F"/>
    <w:rsid w:val="6ECB4DE3"/>
    <w:rsid w:val="701D09AA"/>
    <w:rsid w:val="70620D2E"/>
    <w:rsid w:val="728C0703"/>
    <w:rsid w:val="74810BA9"/>
    <w:rsid w:val="76761827"/>
    <w:rsid w:val="77D24B48"/>
    <w:rsid w:val="797C65B1"/>
    <w:rsid w:val="7AA56B2D"/>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semiHidden="0" w:uiPriority="0" w:unhideWhenUsed="0" w:qFormat="1"/>
    <w:lsdException w:name="Normal (Web)" w:semiHidden="0" w:uiPriority="0" w:unhideWhenUsed="0"/>
    <w:lsdException w:name="Normal Table" w:semiHidden="0" w:qFormat="1"/>
    <w:lsdException w:name="Balloon Text" w:semiHidden="0"/>
    <w:lsdException w:name="Table Grid" w:semiHidden="0" w:uiPriority="5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PlainText">
    <w:name w:val="Plain Text"/>
    <w:basedOn w:val="Normal"/>
    <w:qFormat/>
    <w:rPr>
      <w:rFonts w:ascii="宋体" w:hAnsi="Courier New" w:cs="Courier New"/>
      <w:szCs w:val="21"/>
    </w:rPr>
  </w:style>
  <w:style w:type="paragraph" w:styleId="BalloonText">
    <w:name w:val="Balloon Text"/>
    <w:basedOn w:val="Normal"/>
    <w:link w:val="Char"/>
    <w:uiPriority w:val="99"/>
    <w:unhideWhenUsed/>
    <w:rPr>
      <w:sz w:val="18"/>
      <w:szCs w:val="18"/>
    </w:rPr>
  </w:style>
  <w:style w:type="character" w:customStyle="1" w:styleId="Char">
    <w:name w:val="批注框文本 Char"/>
    <w:basedOn w:val="DefaultParagraphFont"/>
    <w:link w:val="BalloonText"/>
    <w:uiPriority w:val="99"/>
    <w:semiHidden/>
    <w:rPr>
      <w:sz w:val="18"/>
      <w:szCs w:val="18"/>
    </w:rPr>
  </w:style>
  <w:style w:type="paragraph" w:styleId="Footer">
    <w:name w:val="footer"/>
    <w:basedOn w:val="Normal"/>
    <w:link w:val="Char0"/>
    <w:uiPriority w:val="99"/>
    <w:unhideWhenUsed/>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semiHidden/>
    <w:rPr>
      <w:sz w:val="18"/>
      <w:szCs w:val="18"/>
    </w:rPr>
  </w:style>
  <w:style w:type="paragraph" w:styleId="Header">
    <w:name w:val="header"/>
    <w:basedOn w:val="Normal"/>
    <w:link w:val="Char1"/>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DefaultParagraphFont"/>
    <w:link w:val="Header"/>
    <w:uiPriority w:val="99"/>
    <w:rPr>
      <w:sz w:val="18"/>
      <w:szCs w:val="18"/>
    </w:rPr>
  </w:style>
  <w:style w:type="paragraph" w:styleId="NormalWeb">
    <w:name w:val="Normal (Web)"/>
    <w:basedOn w:val="Normal"/>
    <w:pPr>
      <w:spacing w:before="100" w:beforeAutospacing="1" w:after="100" w:afterAutospacing="1"/>
      <w:ind w:left="0" w:right="0"/>
      <w:jc w:val="left"/>
    </w:pPr>
    <w:rPr>
      <w:kern w:val="0"/>
      <w:sz w:val="24"/>
      <w:lang w:val="en-US" w:eastAsia="zh-CN" w:bidi="ar"/>
    </w:rPr>
  </w:style>
  <w:style w:type="character" w:customStyle="1" w:styleId="Char2">
    <w:name w:val="无间隔 Char"/>
    <w:basedOn w:val="DefaultParagraphFont"/>
    <w:link w:val="NoSpacing"/>
    <w:uiPriority w:val="1"/>
    <w:rPr>
      <w:kern w:val="0"/>
      <w:sz w:val="22"/>
    </w:rPr>
  </w:style>
  <w:style w:type="paragraph" w:styleId="NoSpacing">
    <w:name w:val="No Spacing"/>
    <w:link w:val="Char2"/>
    <w:uiPriority w:val="1"/>
    <w:qFormat/>
    <w:rPr>
      <w:kern w:val="0"/>
      <w:sz w:val="22"/>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png" /><Relationship Id="rId11" Type="http://schemas.openxmlformats.org/officeDocument/2006/relationships/image" Target="media/image5.wmf" /><Relationship Id="rId12" Type="http://schemas.openxmlformats.org/officeDocument/2006/relationships/oleObject" Target="embeddings/oleObject4.bin" /><Relationship Id="rId13" Type="http://schemas.openxmlformats.org/officeDocument/2006/relationships/image" Target="media/image6.wmf" /><Relationship Id="rId14" Type="http://schemas.openxmlformats.org/officeDocument/2006/relationships/oleObject" Target="embeddings/oleObject5.bin" /><Relationship Id="rId15" Type="http://schemas.openxmlformats.org/officeDocument/2006/relationships/image" Target="media/image7.wmf" /><Relationship Id="rId16" Type="http://schemas.openxmlformats.org/officeDocument/2006/relationships/oleObject" Target="embeddings/oleObject6.bin" /><Relationship Id="rId17" Type="http://schemas.openxmlformats.org/officeDocument/2006/relationships/image" Target="media/image8.wmf" /><Relationship Id="rId18" Type="http://schemas.openxmlformats.org/officeDocument/2006/relationships/oleObject" Target="embeddings/oleObject7.bin" /><Relationship Id="rId19" Type="http://schemas.openxmlformats.org/officeDocument/2006/relationships/image" Target="media/image9.png" /><Relationship Id="rId2" Type="http://schemas.openxmlformats.org/officeDocument/2006/relationships/webSettings" Target="webSettings.xml" /><Relationship Id="rId20" Type="http://schemas.openxmlformats.org/officeDocument/2006/relationships/image" Target="media/image10.wmf" /><Relationship Id="rId21" Type="http://schemas.openxmlformats.org/officeDocument/2006/relationships/oleObject" Target="embeddings/oleObject8.bin" /><Relationship Id="rId22" Type="http://schemas.openxmlformats.org/officeDocument/2006/relationships/image" Target="media/image11.wmf" /><Relationship Id="rId23" Type="http://schemas.openxmlformats.org/officeDocument/2006/relationships/oleObject" Target="embeddings/oleObject9.bin" /><Relationship Id="rId24" Type="http://schemas.openxmlformats.org/officeDocument/2006/relationships/image" Target="media/image12.wmf" /><Relationship Id="rId25" Type="http://schemas.openxmlformats.org/officeDocument/2006/relationships/oleObject" Target="embeddings/oleObject10.bin" /><Relationship Id="rId26" Type="http://schemas.openxmlformats.org/officeDocument/2006/relationships/image" Target="media/image13.wmf" /><Relationship Id="rId27" Type="http://schemas.openxmlformats.org/officeDocument/2006/relationships/oleObject" Target="embeddings/oleObject11.bin" /><Relationship Id="rId28" Type="http://schemas.openxmlformats.org/officeDocument/2006/relationships/image" Target="media/image14.wmf" /><Relationship Id="rId29" Type="http://schemas.openxmlformats.org/officeDocument/2006/relationships/oleObject" Target="embeddings/oleObject12.bin" /><Relationship Id="rId3" Type="http://schemas.openxmlformats.org/officeDocument/2006/relationships/fontTable" Target="fontTable.xml" /><Relationship Id="rId30" Type="http://schemas.openxmlformats.org/officeDocument/2006/relationships/image" Target="media/image15.wmf" /><Relationship Id="rId31" Type="http://schemas.openxmlformats.org/officeDocument/2006/relationships/oleObject" Target="embeddings/oleObject13.bin" /><Relationship Id="rId32" Type="http://schemas.openxmlformats.org/officeDocument/2006/relationships/image" Target="media/image16.wmf" /><Relationship Id="rId33" Type="http://schemas.openxmlformats.org/officeDocument/2006/relationships/oleObject" Target="embeddings/oleObject14.bin" /><Relationship Id="rId34" Type="http://schemas.openxmlformats.org/officeDocument/2006/relationships/image" Target="media/image17.wmf" /><Relationship Id="rId35" Type="http://schemas.openxmlformats.org/officeDocument/2006/relationships/oleObject" Target="embeddings/oleObject15.bin" /><Relationship Id="rId36" Type="http://schemas.openxmlformats.org/officeDocument/2006/relationships/image" Target="media/image18.png" /><Relationship Id="rId37" Type="http://schemas.openxmlformats.org/officeDocument/2006/relationships/image" Target="media/image19.wmf" /><Relationship Id="rId38" Type="http://schemas.openxmlformats.org/officeDocument/2006/relationships/oleObject" Target="embeddings/oleObject16.bin" /><Relationship Id="rId39" Type="http://schemas.openxmlformats.org/officeDocument/2006/relationships/image" Target="media/image20.wmf" /><Relationship Id="rId4" Type="http://schemas.openxmlformats.org/officeDocument/2006/relationships/image" Target="media/image1.png" /><Relationship Id="rId40" Type="http://schemas.openxmlformats.org/officeDocument/2006/relationships/oleObject" Target="embeddings/oleObject17.bin" /><Relationship Id="rId41" Type="http://schemas.openxmlformats.org/officeDocument/2006/relationships/oleObject" Target="embeddings/oleObject18.bin" /><Relationship Id="rId42" Type="http://schemas.openxmlformats.org/officeDocument/2006/relationships/image" Target="media/image21.wmf" /><Relationship Id="rId43" Type="http://schemas.openxmlformats.org/officeDocument/2006/relationships/oleObject" Target="embeddings/oleObject19.bin" /><Relationship Id="rId44" Type="http://schemas.openxmlformats.org/officeDocument/2006/relationships/oleObject" Target="embeddings/oleObject20.bin" /><Relationship Id="rId45" Type="http://schemas.openxmlformats.org/officeDocument/2006/relationships/image" Target="media/image22.wmf" /><Relationship Id="rId46" Type="http://schemas.openxmlformats.org/officeDocument/2006/relationships/oleObject" Target="embeddings/oleObject21.bin" /><Relationship Id="rId47" Type="http://schemas.openxmlformats.org/officeDocument/2006/relationships/oleObject" Target="embeddings/oleObject22.bin" /><Relationship Id="rId48" Type="http://schemas.openxmlformats.org/officeDocument/2006/relationships/image" Target="media/image23.wmf" /><Relationship Id="rId49" Type="http://schemas.openxmlformats.org/officeDocument/2006/relationships/oleObject" Target="embeddings/oleObject23.bin" /><Relationship Id="rId5" Type="http://schemas.openxmlformats.org/officeDocument/2006/relationships/image" Target="media/image2.png" /><Relationship Id="rId50" Type="http://schemas.openxmlformats.org/officeDocument/2006/relationships/image" Target="media/image24.png" /><Relationship Id="rId51" Type="http://schemas.openxmlformats.org/officeDocument/2006/relationships/image" Target="media/image25.png" /><Relationship Id="rId52" Type="http://schemas.openxmlformats.org/officeDocument/2006/relationships/image" Target="media/image26.wmf" /><Relationship Id="rId53" Type="http://schemas.openxmlformats.org/officeDocument/2006/relationships/oleObject" Target="embeddings/oleObject24.bin" /><Relationship Id="rId54" Type="http://schemas.openxmlformats.org/officeDocument/2006/relationships/image" Target="media/image27.png" /><Relationship Id="rId55" Type="http://schemas.openxmlformats.org/officeDocument/2006/relationships/image" Target="media/image28.png" /><Relationship Id="rId56" Type="http://schemas.openxmlformats.org/officeDocument/2006/relationships/image" Target="media/image29.png" /><Relationship Id="rId57" Type="http://schemas.openxmlformats.org/officeDocument/2006/relationships/image" Target="media/image30.wmf" /><Relationship Id="rId58" Type="http://schemas.openxmlformats.org/officeDocument/2006/relationships/oleObject" Target="embeddings/oleObject25.bin" /><Relationship Id="rId59" Type="http://schemas.openxmlformats.org/officeDocument/2006/relationships/image" Target="media/image31.png" /><Relationship Id="rId6" Type="http://schemas.openxmlformats.org/officeDocument/2006/relationships/image" Target="media/image3.wmf" /><Relationship Id="rId60" Type="http://schemas.openxmlformats.org/officeDocument/2006/relationships/image" Target="media/image32.png" /><Relationship Id="rId61" Type="http://schemas.openxmlformats.org/officeDocument/2006/relationships/image" Target="media/image33.wmf" /><Relationship Id="rId62" Type="http://schemas.openxmlformats.org/officeDocument/2006/relationships/oleObject" Target="embeddings/oleObject26.bin" /><Relationship Id="rId63" Type="http://schemas.openxmlformats.org/officeDocument/2006/relationships/image" Target="media/image34.wmf" /><Relationship Id="rId64" Type="http://schemas.openxmlformats.org/officeDocument/2006/relationships/oleObject" Target="embeddings/oleObject27.bin" /><Relationship Id="rId65" Type="http://schemas.openxmlformats.org/officeDocument/2006/relationships/image" Target="media/image35.wmf" /><Relationship Id="rId66" Type="http://schemas.openxmlformats.org/officeDocument/2006/relationships/oleObject" Target="embeddings/oleObject28.bin" /><Relationship Id="rId67" Type="http://schemas.openxmlformats.org/officeDocument/2006/relationships/image" Target="media/image36.wmf" /><Relationship Id="rId68" Type="http://schemas.openxmlformats.org/officeDocument/2006/relationships/oleObject" Target="embeddings/oleObject29.bin" /><Relationship Id="rId69" Type="http://schemas.openxmlformats.org/officeDocument/2006/relationships/image" Target="media/image37.wmf" /><Relationship Id="rId7" Type="http://schemas.openxmlformats.org/officeDocument/2006/relationships/oleObject" Target="embeddings/oleObject1.bin" /><Relationship Id="rId70" Type="http://schemas.openxmlformats.org/officeDocument/2006/relationships/oleObject" Target="embeddings/oleObject30.bin" /><Relationship Id="rId71" Type="http://schemas.openxmlformats.org/officeDocument/2006/relationships/header" Target="header1.xml" /><Relationship Id="rId72" Type="http://schemas.openxmlformats.org/officeDocument/2006/relationships/footer" Target="footer1.xml" /><Relationship Id="rId73" Type="http://schemas.openxmlformats.org/officeDocument/2006/relationships/footer" Target="footer2.xml" /><Relationship Id="rId74" Type="http://schemas.openxmlformats.org/officeDocument/2006/relationships/image" Target="media/image39.wmf" /><Relationship Id="rId75" Type="http://schemas.openxmlformats.org/officeDocument/2006/relationships/oleObject" Target="embeddings/oleObject31.bin" /><Relationship Id="rId76" Type="http://schemas.openxmlformats.org/officeDocument/2006/relationships/image" Target="media/image40.jpeg" /><Relationship Id="rId77" Type="http://schemas.openxmlformats.org/officeDocument/2006/relationships/styles" Target="styles.xml" /><Relationship Id="rId8" Type="http://schemas.openxmlformats.org/officeDocument/2006/relationships/oleObject" Target="embeddings/oleObject2.bin" /><Relationship Id="rId9" Type="http://schemas.openxmlformats.org/officeDocument/2006/relationships/oleObject" Target="embeddings/oleObject3.bin" /></Relationships>
</file>

<file path=word/_rels/footer2.xml.rels>&#65279;<?xml version="1.0" encoding="utf-8" standalone="yes"?><Relationships xmlns="http://schemas.openxmlformats.org/package/2006/relationships"><Relationship Id="rId1" Type="http://schemas.openxmlformats.org/officeDocument/2006/relationships/image" Target="media/image38.png" /><Relationship Id="rId2" Type="http://schemas.openxmlformats.org/officeDocument/2006/relationships/image" Target="file:///D:\qq&#25991;&#20214;\712321467\Image\C2C\Image2\%7B75232B38-A165-1FB7-499C-2E1C792CACB5%7D.png" TargetMode="External" /></Relationships>
</file>

<file path=word/_rels/header1.xml.rels>&#65279;<?xml version="1.0" encoding="utf-8" standalone="yes"?><Relationships xmlns="http://schemas.openxmlformats.org/package/2006/relationships"><Relationship Id="rId1" Type="http://schemas.openxmlformats.org/officeDocument/2006/relationships/image" Target="media/image38.png" /><Relationship Id="rId2"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157260480</TotalTime>
  <Pages>1</Pages>
  <Words>0</Words>
  <Characters>0</Characters>
  <Application>Microsoft Office Word</Application>
  <DocSecurity>0</DocSecurity>
  <Lines>1</Lines>
  <Paragraphs>1</Paragraphs>
  <ScaleCrop>false</ScaleCrop>
  <Company>zxxk.com</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Administrator</cp:lastModifiedBy>
  <cp:revision>9</cp:revision>
  <dcterms:created xsi:type="dcterms:W3CDTF">2011-01-13T09:46:00Z</dcterms:created>
  <dcterms:modified xsi:type="dcterms:W3CDTF">2021-04-28T01:08:52Z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